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0C8" w:rsidRDefault="009000C8" w:rsidP="009000C8">
      <w:pPr>
        <w:pStyle w:val="Ttulo"/>
        <w:rPr>
          <w:lang w:val="es-ES_tradnl"/>
        </w:rPr>
      </w:pPr>
      <w:r w:rsidRPr="009119EB">
        <w:rPr>
          <w:i/>
          <w:lang w:val="es-ES_tradnl"/>
        </w:rPr>
        <w:t>“</w:t>
      </w:r>
      <w:r w:rsidRPr="009119EB">
        <w:rPr>
          <w:iCs/>
          <w:lang w:val="es-ES_tradnl"/>
        </w:rPr>
        <w:t xml:space="preserve">Una historia </w:t>
      </w:r>
      <w:r>
        <w:rPr>
          <w:iCs/>
          <w:lang w:val="es-ES_tradnl"/>
        </w:rPr>
        <w:t>breve</w:t>
      </w:r>
      <w:r w:rsidRPr="009119EB">
        <w:rPr>
          <w:iCs/>
          <w:lang w:val="es-ES_tradnl"/>
        </w:rPr>
        <w:t xml:space="preserve"> y antigua</w:t>
      </w:r>
      <w:r w:rsidRPr="009119EB">
        <w:rPr>
          <w:i/>
          <w:lang w:val="es-ES_tradnl"/>
        </w:rPr>
        <w:t>”</w:t>
      </w:r>
      <w:r w:rsidRPr="004B3CE8">
        <w:rPr>
          <w:lang w:val="es-ES_tradnl"/>
        </w:rPr>
        <w:t>.</w:t>
      </w:r>
      <w:r>
        <w:rPr>
          <w:lang w:val="es-ES_tradnl"/>
        </w:rPr>
        <w:t xml:space="preserve"> </w:t>
      </w:r>
      <w:r w:rsidRPr="004B3CE8">
        <w:rPr>
          <w:lang w:val="es-ES_tradnl"/>
        </w:rPr>
        <w:t xml:space="preserve">El </w:t>
      </w:r>
      <w:r>
        <w:rPr>
          <w:lang w:val="es-ES_tradnl"/>
        </w:rPr>
        <w:t>“</w:t>
      </w:r>
      <w:r w:rsidRPr="004B3CE8">
        <w:rPr>
          <w:lang w:val="es-ES_tradnl"/>
        </w:rPr>
        <w:t>Alexis</w:t>
      </w:r>
      <w:r>
        <w:rPr>
          <w:lang w:val="es-ES_tradnl"/>
        </w:rPr>
        <w:t>”</w:t>
      </w:r>
      <w:r w:rsidRPr="004B3CE8">
        <w:rPr>
          <w:lang w:val="es-ES_tradnl"/>
        </w:rPr>
        <w:t xml:space="preserve"> virgiliano de Luis Antonio de Villena</w:t>
      </w:r>
      <w:r w:rsidRPr="009000C8">
        <w:rPr>
          <w:rStyle w:val="Refdenotaderodap"/>
          <w:lang w:val="es-ES_tradnl"/>
        </w:rPr>
        <w:footnoteReference w:customMarkFollows="1" w:id="1"/>
        <w:sym w:font="Symbol" w:char="F020"/>
      </w:r>
    </w:p>
    <w:p w:rsidR="009000C8" w:rsidRPr="00E442EF" w:rsidRDefault="009000C8" w:rsidP="009000C8">
      <w:pPr>
        <w:pStyle w:val="Ttulosec"/>
        <w:rPr>
          <w:lang w:val="es-ES"/>
        </w:rPr>
      </w:pPr>
      <w:r>
        <w:rPr>
          <w:lang w:val="en-GB"/>
        </w:rPr>
        <w:t>“</w:t>
      </w:r>
      <w:r w:rsidRPr="00EC1905">
        <w:rPr>
          <w:lang w:val="en-GB"/>
        </w:rPr>
        <w:t>A short and ancient history</w:t>
      </w:r>
      <w:r>
        <w:rPr>
          <w:lang w:val="en-GB"/>
        </w:rPr>
        <w:t>”.</w:t>
      </w:r>
      <w:r w:rsidRPr="00EC1905">
        <w:rPr>
          <w:lang w:val="en-GB"/>
        </w:rPr>
        <w:t xml:space="preserve"> </w:t>
      </w:r>
      <w:r w:rsidRPr="00E442EF">
        <w:rPr>
          <w:lang w:val="es-ES"/>
        </w:rPr>
        <w:t>Luis Antonio de Villena</w:t>
      </w:r>
      <w:r w:rsidR="005B21F2">
        <w:rPr>
          <w:lang w:val="es-ES"/>
        </w:rPr>
        <w:t xml:space="preserve">’ </w:t>
      </w:r>
      <w:proofErr w:type="spellStart"/>
      <w:r w:rsidR="005B21F2" w:rsidRPr="00E442EF">
        <w:rPr>
          <w:lang w:val="es-ES"/>
        </w:rPr>
        <w:t>Virgilian</w:t>
      </w:r>
      <w:proofErr w:type="spellEnd"/>
      <w:r w:rsidR="005B21F2" w:rsidRPr="00E442EF">
        <w:rPr>
          <w:lang w:val="es-ES"/>
        </w:rPr>
        <w:t xml:space="preserve"> ‘Alexis’</w:t>
      </w:r>
    </w:p>
    <w:p w:rsidR="009000C8" w:rsidRPr="003449F7" w:rsidRDefault="009000C8" w:rsidP="009000C8">
      <w:pPr>
        <w:pStyle w:val="Nome"/>
        <w:spacing w:before="120"/>
      </w:pPr>
      <w:r w:rsidRPr="003449F7">
        <w:rPr>
          <w:rFonts w:ascii="Times New Roman" w:hAnsi="Times New Roman"/>
        </w:rPr>
        <w:t>Carlos Mariscal de Gante Centeno</w:t>
      </w:r>
      <w:r>
        <w:rPr>
          <w:rStyle w:val="Refdenotaderodap"/>
        </w:rPr>
        <w:footnoteReference w:id="2"/>
      </w:r>
      <w:r w:rsidRPr="003449F7">
        <w:t xml:space="preserve"> </w:t>
      </w:r>
      <w:r w:rsidRPr="003449F7">
        <w:rPr>
          <w:i/>
          <w:smallCaps w:val="0"/>
        </w:rPr>
        <w:t>(Universidad Nacional Autónoma de México — México)</w:t>
      </w:r>
    </w:p>
    <w:p w:rsidR="009000C8" w:rsidRPr="009000C8" w:rsidRDefault="009000C8" w:rsidP="009000C8">
      <w:pPr>
        <w:pStyle w:val="Resumo"/>
        <w:rPr>
          <w:snapToGrid/>
          <w:lang w:val="en-GB"/>
        </w:rPr>
      </w:pPr>
      <w:r w:rsidRPr="00243895">
        <w:rPr>
          <w:b/>
        </w:rPr>
        <w:t xml:space="preserve">Abstract: </w:t>
      </w:r>
      <w:r w:rsidRPr="00243895">
        <w:rPr>
          <w:snapToGrid/>
        </w:rPr>
        <w:t xml:space="preserve">Reception of Virgil’s “Second Eclogue” by Luis Antonio de Villena’s “Alexis” (1981) is studied here following his own aesthetic principles. </w:t>
      </w:r>
      <w:r w:rsidRPr="009000C8">
        <w:rPr>
          <w:snapToGrid/>
          <w:lang w:val="en-GB"/>
        </w:rPr>
        <w:t xml:space="preserve">To do so, we firstly point out the importance of Virgil’s poem within the history of its own reception in Antiquity and Modernity, as well as the discomfort traditionally associated with its reading and </w:t>
      </w:r>
      <w:proofErr w:type="spellStart"/>
      <w:r w:rsidRPr="009000C8">
        <w:rPr>
          <w:snapToGrid/>
          <w:lang w:val="en-GB"/>
        </w:rPr>
        <w:t>transla</w:t>
      </w:r>
      <w:r w:rsidR="00371742">
        <w:rPr>
          <w:snapToGrid/>
          <w:lang w:val="en-GB"/>
        </w:rPr>
        <w:t>-</w:t>
      </w:r>
      <w:r w:rsidRPr="009000C8">
        <w:rPr>
          <w:snapToGrid/>
          <w:lang w:val="en-GB"/>
        </w:rPr>
        <w:t>tion</w:t>
      </w:r>
      <w:proofErr w:type="spellEnd"/>
      <w:r w:rsidRPr="009000C8">
        <w:rPr>
          <w:snapToGrid/>
          <w:lang w:val="en-GB"/>
        </w:rPr>
        <w:t xml:space="preserve">. Then, the elements that modernize </w:t>
      </w:r>
      <w:proofErr w:type="spellStart"/>
      <w:r w:rsidRPr="009000C8">
        <w:rPr>
          <w:snapToGrid/>
          <w:lang w:val="en-GB"/>
        </w:rPr>
        <w:t>Virgilian</w:t>
      </w:r>
      <w:proofErr w:type="spellEnd"/>
      <w:r w:rsidRPr="009000C8">
        <w:rPr>
          <w:snapToGrid/>
          <w:lang w:val="en-GB"/>
        </w:rPr>
        <w:t xml:space="preserve"> poetic message are </w:t>
      </w:r>
      <w:proofErr w:type="spellStart"/>
      <w:r w:rsidRPr="009000C8">
        <w:rPr>
          <w:snapToGrid/>
          <w:lang w:val="en-GB"/>
        </w:rPr>
        <w:t>analyzed</w:t>
      </w:r>
      <w:proofErr w:type="spellEnd"/>
      <w:r w:rsidRPr="009000C8">
        <w:rPr>
          <w:snapToGrid/>
          <w:lang w:val="en-GB"/>
        </w:rPr>
        <w:t xml:space="preserve">. Lastly, we recall </w:t>
      </w:r>
      <w:proofErr w:type="spellStart"/>
      <w:r w:rsidRPr="009000C8">
        <w:rPr>
          <w:snapToGrid/>
          <w:lang w:val="en-GB"/>
        </w:rPr>
        <w:t>Villena’s</w:t>
      </w:r>
      <w:proofErr w:type="spellEnd"/>
      <w:r w:rsidRPr="009000C8">
        <w:rPr>
          <w:snapToGrid/>
          <w:lang w:val="en-GB"/>
        </w:rPr>
        <w:t xml:space="preserve"> choice of </w:t>
      </w:r>
      <w:proofErr w:type="spellStart"/>
      <w:r w:rsidRPr="009000C8">
        <w:rPr>
          <w:snapToGrid/>
          <w:lang w:val="en-GB"/>
        </w:rPr>
        <w:t>Agustín</w:t>
      </w:r>
      <w:proofErr w:type="spellEnd"/>
      <w:r w:rsidRPr="009000C8">
        <w:rPr>
          <w:snapToGrid/>
          <w:lang w:val="en-GB"/>
        </w:rPr>
        <w:t xml:space="preserve"> García Calvo’s translation (1976) and its significance for an in-depth understanding of the poem.</w:t>
      </w:r>
    </w:p>
    <w:p w:rsidR="009000C8" w:rsidRPr="003518B6" w:rsidRDefault="009000C8" w:rsidP="009000C8">
      <w:pPr>
        <w:pStyle w:val="Resumo1"/>
        <w:rPr>
          <w:b/>
        </w:rPr>
      </w:pPr>
      <w:proofErr w:type="spellStart"/>
      <w:r w:rsidRPr="003518B6">
        <w:rPr>
          <w:b/>
        </w:rPr>
        <w:t>Keywords</w:t>
      </w:r>
      <w:proofErr w:type="spellEnd"/>
      <w:r w:rsidRPr="003518B6">
        <w:rPr>
          <w:b/>
        </w:rPr>
        <w:t>:</w:t>
      </w:r>
      <w:r w:rsidRPr="003518B6">
        <w:t xml:space="preserve"> </w:t>
      </w:r>
      <w:proofErr w:type="spellStart"/>
      <w:r w:rsidRPr="003518B6">
        <w:t>Virgil</w:t>
      </w:r>
      <w:proofErr w:type="spellEnd"/>
      <w:r w:rsidRPr="003518B6">
        <w:t xml:space="preserve">; André Gide; Alexis; </w:t>
      </w:r>
      <w:proofErr w:type="spellStart"/>
      <w:r w:rsidRPr="003518B6">
        <w:t>Corydon</w:t>
      </w:r>
      <w:proofErr w:type="spellEnd"/>
      <w:r w:rsidRPr="003518B6">
        <w:t xml:space="preserve">; </w:t>
      </w:r>
      <w:proofErr w:type="spellStart"/>
      <w:r w:rsidRPr="003518B6">
        <w:rPr>
          <w:i/>
        </w:rPr>
        <w:t>Eclogues</w:t>
      </w:r>
      <w:proofErr w:type="spellEnd"/>
      <w:r w:rsidRPr="003518B6">
        <w:t xml:space="preserve">; </w:t>
      </w:r>
      <w:proofErr w:type="spellStart"/>
      <w:r w:rsidRPr="003518B6">
        <w:t>Classical</w:t>
      </w:r>
      <w:proofErr w:type="spellEnd"/>
      <w:r w:rsidRPr="003518B6">
        <w:t xml:space="preserve"> </w:t>
      </w:r>
      <w:proofErr w:type="spellStart"/>
      <w:r w:rsidRPr="003518B6">
        <w:t>Reception</w:t>
      </w:r>
      <w:proofErr w:type="spellEnd"/>
      <w:r w:rsidRPr="003518B6">
        <w:t xml:space="preserve"> </w:t>
      </w:r>
      <w:proofErr w:type="spellStart"/>
      <w:r w:rsidRPr="003518B6">
        <w:t>studies</w:t>
      </w:r>
      <w:proofErr w:type="spellEnd"/>
      <w:r w:rsidRPr="003518B6">
        <w:t>; García Calvo.</w:t>
      </w:r>
    </w:p>
    <w:p w:rsidR="00C207D1" w:rsidRDefault="00C207D1" w:rsidP="005D651C">
      <w:pPr>
        <w:pStyle w:val="sub-ttulo"/>
        <w:rPr>
          <w:lang w:val="es-ES_tradnl"/>
        </w:rPr>
      </w:pPr>
    </w:p>
    <w:p w:rsidR="009000C8" w:rsidRDefault="009000C8" w:rsidP="005D651C">
      <w:pPr>
        <w:pStyle w:val="sub-ttulo"/>
        <w:rPr>
          <w:lang w:val="es-ES_tradnl"/>
        </w:rPr>
      </w:pPr>
      <w:r w:rsidRPr="00571621">
        <w:rPr>
          <w:lang w:val="es-ES_tradnl"/>
        </w:rPr>
        <w:t>1. Introducción. El clasicismo vivo de Luis Antonio de Villena</w:t>
      </w:r>
    </w:p>
    <w:p w:rsidR="009000C8" w:rsidRPr="00813ECF" w:rsidRDefault="009000C8" w:rsidP="005D651C">
      <w:pPr>
        <w:pStyle w:val="Primeiro"/>
        <w:rPr>
          <w:spacing w:val="-2"/>
          <w:lang w:val="es-ES_tradnl"/>
        </w:rPr>
      </w:pPr>
      <w:r w:rsidRPr="00813ECF">
        <w:rPr>
          <w:spacing w:val="-2"/>
          <w:lang w:val="es-ES_tradnl"/>
        </w:rPr>
        <w:t>Un poema como el que aquí vamos a comentar, el “Alexis” (del poema</w:t>
      </w:r>
      <w:r w:rsidR="005D651C" w:rsidRPr="00813ECF">
        <w:rPr>
          <w:spacing w:val="-2"/>
          <w:lang w:val="es-ES_tradnl"/>
        </w:rPr>
        <w:t>-</w:t>
      </w:r>
      <w:r w:rsidRPr="00813ECF">
        <w:rPr>
          <w:spacing w:val="-2"/>
          <w:lang w:val="es-ES_tradnl"/>
        </w:rPr>
        <w:t xml:space="preserve">rio </w:t>
      </w:r>
      <w:r w:rsidRPr="00813ECF">
        <w:rPr>
          <w:i/>
          <w:iCs/>
          <w:spacing w:val="-2"/>
          <w:lang w:val="es-ES_tradnl"/>
        </w:rPr>
        <w:t>Huir del invierno</w:t>
      </w:r>
      <w:r w:rsidRPr="00813ECF">
        <w:rPr>
          <w:spacing w:val="-2"/>
          <w:lang w:val="es-ES_tradnl"/>
        </w:rPr>
        <w:t xml:space="preserve"> [1981]</w:t>
      </w:r>
      <w:r w:rsidRPr="00813ECF">
        <w:rPr>
          <w:rStyle w:val="Refdenotaderodap"/>
          <w:spacing w:val="-2"/>
        </w:rPr>
        <w:footnoteReference w:id="3"/>
      </w:r>
      <w:r w:rsidRPr="00813ECF">
        <w:rPr>
          <w:spacing w:val="-2"/>
          <w:lang w:val="es-ES_tradnl"/>
        </w:rPr>
        <w:t xml:space="preserve">) de Luis Antonio de Villena supone una muestra muy elocuente de las nuevas formas de recepción de los autores antiguos en la literatura del siglo XX. Como podremos comprobar más adelante, los métodos tradicionales de análisis de tales relaciones deben partir de presupuestos </w:t>
      </w:r>
      <w:proofErr w:type="spellStart"/>
      <w:r w:rsidRPr="00813ECF">
        <w:rPr>
          <w:spacing w:val="-2"/>
          <w:lang w:val="es-ES_tradnl"/>
        </w:rPr>
        <w:t>teó</w:t>
      </w:r>
      <w:proofErr w:type="spellEnd"/>
      <w:r w:rsidR="00813ECF">
        <w:rPr>
          <w:spacing w:val="-2"/>
          <w:lang w:val="es-ES_tradnl"/>
        </w:rPr>
        <w:t>-</w:t>
      </w:r>
      <w:r w:rsidRPr="00813ECF">
        <w:rPr>
          <w:spacing w:val="-2"/>
          <w:lang w:val="es-ES_tradnl"/>
        </w:rPr>
        <w:t>ricos nuevos para poder dar cuenta de la complejidad y modernidad de las nuevas lecturas que no pueden ya limitarse a la consabida “búsqueda de fuentes” (</w:t>
      </w:r>
      <w:proofErr w:type="spellStart"/>
      <w:r w:rsidRPr="00813ECF">
        <w:rPr>
          <w:i/>
          <w:iCs/>
          <w:spacing w:val="-2"/>
          <w:lang w:val="es-ES_tradnl"/>
        </w:rPr>
        <w:t>Quellenforschung</w:t>
      </w:r>
      <w:proofErr w:type="spellEnd"/>
      <w:r w:rsidRPr="00813ECF">
        <w:rPr>
          <w:spacing w:val="-2"/>
          <w:lang w:val="es-ES_tradnl"/>
        </w:rPr>
        <w:t>), concepto ya de por sí muy problemático en los es</w:t>
      </w:r>
      <w:r w:rsidR="00813ECF">
        <w:rPr>
          <w:spacing w:val="-2"/>
          <w:lang w:val="es-ES_tradnl"/>
        </w:rPr>
        <w:t>-</w:t>
      </w:r>
      <w:proofErr w:type="spellStart"/>
      <w:r w:rsidRPr="00813ECF">
        <w:rPr>
          <w:spacing w:val="-2"/>
          <w:lang w:val="es-ES_tradnl"/>
        </w:rPr>
        <w:lastRenderedPageBreak/>
        <w:t>tudios</w:t>
      </w:r>
      <w:proofErr w:type="spellEnd"/>
      <w:r w:rsidRPr="00813ECF">
        <w:rPr>
          <w:spacing w:val="-2"/>
          <w:lang w:val="es-ES_tradnl"/>
        </w:rPr>
        <w:t xml:space="preserve"> de estas modernas lecturas de los autores clásicos, precisamente por su incapacidad para dar cuenta de relaciones literarias complejas donde ya no estamos en contextos de </w:t>
      </w:r>
      <w:proofErr w:type="spellStart"/>
      <w:r w:rsidRPr="00813ECF">
        <w:rPr>
          <w:i/>
          <w:iCs/>
          <w:spacing w:val="-2"/>
          <w:lang w:val="es-ES_tradnl"/>
        </w:rPr>
        <w:t>imitatio</w:t>
      </w:r>
      <w:proofErr w:type="spellEnd"/>
      <w:r w:rsidRPr="00813ECF">
        <w:rPr>
          <w:i/>
          <w:iCs/>
          <w:spacing w:val="-2"/>
          <w:lang w:val="es-ES_tradnl"/>
        </w:rPr>
        <w:t xml:space="preserve"> </w:t>
      </w:r>
      <w:r w:rsidRPr="00813ECF">
        <w:rPr>
          <w:spacing w:val="-2"/>
          <w:lang w:val="es-ES_tradnl"/>
        </w:rPr>
        <w:t>de los autores antiguos</w:t>
      </w:r>
      <w:r w:rsidRPr="00813ECF">
        <w:rPr>
          <w:rStyle w:val="Refdenotaderodap"/>
          <w:spacing w:val="-2"/>
        </w:rPr>
        <w:footnoteReference w:id="4"/>
      </w:r>
      <w:r w:rsidRPr="00813ECF">
        <w:rPr>
          <w:spacing w:val="-2"/>
          <w:lang w:val="es-ES_tradnl"/>
        </w:rPr>
        <w:t xml:space="preserve">. Esperamos que el análisis de este poema sirva una vez más como muestra de las ricas </w:t>
      </w:r>
      <w:proofErr w:type="spellStart"/>
      <w:r w:rsidRPr="00813ECF">
        <w:rPr>
          <w:spacing w:val="-2"/>
          <w:lang w:val="es-ES_tradnl"/>
        </w:rPr>
        <w:t>posibilida</w:t>
      </w:r>
      <w:proofErr w:type="spellEnd"/>
      <w:r w:rsidR="00813ECF">
        <w:rPr>
          <w:spacing w:val="-2"/>
          <w:lang w:val="es-ES_tradnl"/>
        </w:rPr>
        <w:t>-</w:t>
      </w:r>
      <w:r w:rsidRPr="00813ECF">
        <w:rPr>
          <w:spacing w:val="-2"/>
          <w:lang w:val="es-ES_tradnl"/>
        </w:rPr>
        <w:t>des de estudio que se abren a partir de una concepción diferente y compleja de los nuevos contextos que aportan significados diferentes a los mismos poemas antiguos que llevan tantos siglos recreándose en nuestras literaturas.</w:t>
      </w:r>
    </w:p>
    <w:p w:rsidR="009000C8" w:rsidRDefault="009000C8" w:rsidP="00813ECF">
      <w:pPr>
        <w:rPr>
          <w:lang w:val="es-ES_tradnl"/>
        </w:rPr>
      </w:pPr>
      <w:r>
        <w:rPr>
          <w:lang w:val="es-ES_tradnl"/>
        </w:rPr>
        <w:t xml:space="preserve">La obra poética de Villena, por su parte, contiene un buen número de lecturas y reelaboraciones, visiones </w:t>
      </w:r>
      <w:proofErr w:type="gramStart"/>
      <w:r>
        <w:rPr>
          <w:lang w:val="es-ES_tradnl"/>
        </w:rPr>
        <w:t>modernas</w:t>
      </w:r>
      <w:proofErr w:type="gramEnd"/>
      <w:r>
        <w:rPr>
          <w:lang w:val="es-ES_tradnl"/>
        </w:rPr>
        <w:t xml:space="preserve"> en definitiva, de autores, obras, momentos y personajes históricos antiguos que, gracias a su talento literario, termina</w:t>
      </w:r>
      <w:r w:rsidR="00813ECF">
        <w:rPr>
          <w:lang w:val="es-ES_tradnl"/>
        </w:rPr>
        <w:t>n</w:t>
      </w:r>
      <w:r>
        <w:rPr>
          <w:lang w:val="es-ES_tradnl"/>
        </w:rPr>
        <w:t xml:space="preserve"> por construir nuevos mensajes a partir de tales elementos legados por Grecia y Roma</w:t>
      </w:r>
      <w:r w:rsidRPr="00813ECF">
        <w:rPr>
          <w:rStyle w:val="Refdenotaderodap"/>
        </w:rPr>
        <w:footnoteReference w:id="5"/>
      </w:r>
      <w:r>
        <w:rPr>
          <w:lang w:val="es-ES_tradnl"/>
        </w:rPr>
        <w:t xml:space="preserve">. Su poética está marcada por el llamado “culturalismo”, una gran y, a su vez, variada tendencia poética que se complace en recuperar de forma constante obras, citas, autores y pasajes de la tradición literaria de cualquier época y lugar para ofrecer nuevos sentidos a partir de tales </w:t>
      </w:r>
      <w:proofErr w:type="spellStart"/>
      <w:r>
        <w:rPr>
          <w:lang w:val="es-ES_tradnl"/>
        </w:rPr>
        <w:t>prece</w:t>
      </w:r>
      <w:r w:rsidR="008F27E3">
        <w:rPr>
          <w:lang w:val="es-ES_tradnl"/>
        </w:rPr>
        <w:t>-</w:t>
      </w:r>
      <w:r>
        <w:rPr>
          <w:lang w:val="es-ES_tradnl"/>
        </w:rPr>
        <w:t>dentes</w:t>
      </w:r>
      <w:proofErr w:type="spellEnd"/>
      <w:r>
        <w:rPr>
          <w:lang w:val="es-ES_tradnl"/>
        </w:rPr>
        <w:t xml:space="preserve">. Como el propio Villena señaló a propósito de uno de sus grandes </w:t>
      </w:r>
      <w:proofErr w:type="spellStart"/>
      <w:r>
        <w:rPr>
          <w:lang w:val="es-ES_tradnl"/>
        </w:rPr>
        <w:t>cul</w:t>
      </w:r>
      <w:r w:rsidR="008F27E3">
        <w:rPr>
          <w:lang w:val="es-ES_tradnl"/>
        </w:rPr>
        <w:t>-</w:t>
      </w:r>
      <w:r>
        <w:rPr>
          <w:lang w:val="es-ES_tradnl"/>
        </w:rPr>
        <w:t>tivadores</w:t>
      </w:r>
      <w:proofErr w:type="spellEnd"/>
      <w:r>
        <w:rPr>
          <w:lang w:val="es-ES_tradnl"/>
        </w:rPr>
        <w:t xml:space="preserve"> en México, José Emilio Pacheco, el “culturalismo” no supone una forma de erudición vana opuesta al disfrute de la vida, sino, precisamente, una forma de vitalismo que se recrea y complace en los felices hallazgos de </w:t>
      </w:r>
      <w:r>
        <w:rPr>
          <w:lang w:val="es-ES_tradnl"/>
        </w:rPr>
        <w:lastRenderedPageBreak/>
        <w:t>autores que, a pesar de la distancia geográfica o lingüística, permiten crear poemas paradójicamente de una desafiante modernidad:</w:t>
      </w:r>
    </w:p>
    <w:p w:rsidR="009000C8" w:rsidRPr="00B2017B" w:rsidRDefault="009000C8" w:rsidP="008F27E3">
      <w:pPr>
        <w:pStyle w:val="Citac"/>
        <w:rPr>
          <w:spacing w:val="-3"/>
          <w:lang w:val="es-ES_tradnl"/>
        </w:rPr>
      </w:pPr>
      <w:r w:rsidRPr="00B2017B">
        <w:rPr>
          <w:spacing w:val="-3"/>
          <w:lang w:val="es-ES_tradnl"/>
        </w:rPr>
        <w:t xml:space="preserve">El buen culturalismo, el genuino culturalismo, no es un vano exhibicionismo de citas y saberes. Supone dos cosas: una, que la cultura es una inmensa tradición que nos crece y nos nutre (y entonces consiste en asumir esa tradición, múltiplemente), y otra, que ese saber cultural no va desceñido del vivir, sino que lo enriquece, lo abunda y subraya. Con lo que si un sentimiento propio </w:t>
      </w:r>
      <w:r w:rsidR="00B2017B" w:rsidRPr="00B2017B">
        <w:rPr>
          <w:spacing w:val="-3"/>
          <w:lang w:val="es-ES_tradnl"/>
        </w:rPr>
        <w:t>—</w:t>
      </w:r>
      <w:r w:rsidRPr="00B2017B">
        <w:rPr>
          <w:spacing w:val="-3"/>
          <w:lang w:val="es-ES_tradnl"/>
        </w:rPr>
        <w:t>fruto de mi intransferible vivencia</w:t>
      </w:r>
      <w:r w:rsidR="00B2017B" w:rsidRPr="00B2017B">
        <w:rPr>
          <w:spacing w:val="-3"/>
          <w:lang w:val="es-ES_tradnl"/>
        </w:rPr>
        <w:t>—</w:t>
      </w:r>
      <w:r w:rsidRPr="00B2017B">
        <w:rPr>
          <w:spacing w:val="-3"/>
          <w:lang w:val="es-ES_tradnl"/>
        </w:rPr>
        <w:t xml:space="preserve"> se basa o coteja o incorpora a la referencia del vivir de otro (de un pintor o un escritor célebre), se amplía la intensidad y la generosidad referencial de lo vivido </w:t>
      </w:r>
      <w:r w:rsidRPr="00B2017B">
        <w:rPr>
          <w:i w:val="0"/>
          <w:spacing w:val="-3"/>
          <w:lang w:val="es-ES_tradnl"/>
        </w:rPr>
        <w:t>(</w:t>
      </w:r>
      <w:r w:rsidRPr="00B2017B">
        <w:rPr>
          <w:i w:val="0"/>
          <w:smallCaps/>
          <w:spacing w:val="-3"/>
          <w:lang w:val="es-ES_tradnl"/>
        </w:rPr>
        <w:t>Villena</w:t>
      </w:r>
      <w:r w:rsidRPr="00B2017B">
        <w:rPr>
          <w:i w:val="0"/>
          <w:spacing w:val="-3"/>
          <w:lang w:val="es-ES_tradnl"/>
        </w:rPr>
        <w:t xml:space="preserve"> </w:t>
      </w:r>
      <w:r w:rsidR="001E037B" w:rsidRPr="00B2017B">
        <w:rPr>
          <w:i w:val="0"/>
          <w:spacing w:val="-3"/>
          <w:lang w:val="es-ES_tradnl"/>
        </w:rPr>
        <w:t>(</w:t>
      </w:r>
      <w:r w:rsidRPr="00B2017B">
        <w:rPr>
          <w:i w:val="0"/>
          <w:spacing w:val="-3"/>
          <w:lang w:val="es-ES_tradnl"/>
        </w:rPr>
        <w:t>2019) 36</w:t>
      </w:r>
      <w:r w:rsidR="001E037B" w:rsidRPr="00B2017B">
        <w:rPr>
          <w:i w:val="0"/>
          <w:spacing w:val="-3"/>
          <w:lang w:val="es-ES_tradnl"/>
        </w:rPr>
        <w:t>)</w:t>
      </w:r>
      <w:r w:rsidRPr="00B2017B">
        <w:rPr>
          <w:i w:val="0"/>
          <w:spacing w:val="-3"/>
          <w:lang w:val="es-ES_tradnl"/>
        </w:rPr>
        <w:t>.</w:t>
      </w:r>
    </w:p>
    <w:p w:rsidR="009000C8" w:rsidRPr="008F27E3" w:rsidRDefault="009000C8" w:rsidP="008F27E3">
      <w:pPr>
        <w:pStyle w:val="Primeiro"/>
        <w:rPr>
          <w:spacing w:val="-2"/>
          <w:lang w:val="es-ES_tradnl"/>
        </w:rPr>
      </w:pPr>
      <w:r w:rsidRPr="008F27E3">
        <w:rPr>
          <w:spacing w:val="-2"/>
          <w:lang w:val="es-ES_tradnl"/>
        </w:rPr>
        <w:t xml:space="preserve">Villena, a partir de su práctica poética culturalista, ha unido sus propias experiencias y visiones de la realidad que le rodea a ciertas analogías y </w:t>
      </w:r>
      <w:proofErr w:type="spellStart"/>
      <w:r w:rsidRPr="008F27E3">
        <w:rPr>
          <w:spacing w:val="-2"/>
          <w:lang w:val="es-ES_tradnl"/>
        </w:rPr>
        <w:t>moder</w:t>
      </w:r>
      <w:r w:rsidR="008F27E3">
        <w:rPr>
          <w:spacing w:val="-2"/>
          <w:lang w:val="es-ES_tradnl"/>
        </w:rPr>
        <w:t>-</w:t>
      </w:r>
      <w:r w:rsidRPr="008F27E3">
        <w:rPr>
          <w:spacing w:val="-2"/>
          <w:lang w:val="es-ES_tradnl"/>
        </w:rPr>
        <w:t>nizaciones</w:t>
      </w:r>
      <w:proofErr w:type="spellEnd"/>
      <w:r w:rsidRPr="008F27E3">
        <w:rPr>
          <w:spacing w:val="-2"/>
          <w:lang w:val="es-ES_tradnl"/>
        </w:rPr>
        <w:t xml:space="preserve"> del mundo grecolatino</w:t>
      </w:r>
      <w:r w:rsidRPr="008F27E3">
        <w:rPr>
          <w:rStyle w:val="Refdenotaderodap"/>
        </w:rPr>
        <w:footnoteReference w:id="6"/>
      </w:r>
      <w:r w:rsidRPr="008F27E3">
        <w:rPr>
          <w:spacing w:val="-2"/>
          <w:lang w:val="es-ES_tradnl"/>
        </w:rPr>
        <w:t>. Tal forma de concebir el llamado cultura</w:t>
      </w:r>
      <w:r w:rsidR="008F27E3">
        <w:rPr>
          <w:spacing w:val="-2"/>
          <w:lang w:val="es-ES_tradnl"/>
        </w:rPr>
        <w:t>-</w:t>
      </w:r>
      <w:proofErr w:type="spellStart"/>
      <w:r w:rsidRPr="008F27E3">
        <w:rPr>
          <w:spacing w:val="-2"/>
          <w:lang w:val="es-ES_tradnl"/>
        </w:rPr>
        <w:t>lismo</w:t>
      </w:r>
      <w:proofErr w:type="spellEnd"/>
      <w:r w:rsidRPr="008F27E3">
        <w:rPr>
          <w:spacing w:val="-2"/>
          <w:lang w:val="es-ES_tradnl"/>
        </w:rPr>
        <w:t xml:space="preserve"> puede rastrearse en un buen número de poemas del autor, donde, desde sus recuerdos de niñez, el latín y las obras escritas en esta lengua han sido una posesión muy querida por el autor. Una muestra de este espíritu, vitalista y consciente de ser heredero de un precioso legado que lo distingue y separa de la muchedumbre puede encontrarse, por ejemplo, en el poema “De </w:t>
      </w:r>
      <w:proofErr w:type="spellStart"/>
      <w:r w:rsidRPr="008F27E3">
        <w:rPr>
          <w:spacing w:val="-2"/>
          <w:lang w:val="es-ES_tradnl"/>
        </w:rPr>
        <w:t>lingva</w:t>
      </w:r>
      <w:proofErr w:type="spellEnd"/>
      <w:r w:rsidRPr="008F27E3">
        <w:rPr>
          <w:spacing w:val="-2"/>
          <w:lang w:val="es-ES_tradnl"/>
        </w:rPr>
        <w:t xml:space="preserve"> (</w:t>
      </w:r>
      <w:r w:rsidRPr="008F27E3">
        <w:rPr>
          <w:i/>
          <w:iCs/>
          <w:spacing w:val="-2"/>
          <w:lang w:val="es-ES_tradnl"/>
        </w:rPr>
        <w:t>sic</w:t>
      </w:r>
      <w:r w:rsidRPr="008F27E3">
        <w:rPr>
          <w:spacing w:val="-2"/>
          <w:lang w:val="es-ES_tradnl"/>
        </w:rPr>
        <w:t xml:space="preserve">) latina”. En sus versos, el latín y su conocimiento permiten narrar un momento de la biografía del autor, la niñez solitaria y sus juegos con soldados romanos: </w:t>
      </w:r>
    </w:p>
    <w:p w:rsidR="008F27E3" w:rsidRDefault="009000C8" w:rsidP="008F27E3">
      <w:pPr>
        <w:pStyle w:val="Citac"/>
        <w:rPr>
          <w:lang w:val="es-ES_tradnl"/>
        </w:rPr>
      </w:pPr>
      <w:r w:rsidRPr="00F05DCA">
        <w:rPr>
          <w:lang w:val="es-ES_tradnl"/>
        </w:rPr>
        <w:t>Porque jugar a los romanos debía ser</w:t>
      </w:r>
    </w:p>
    <w:p w:rsidR="008F27E3" w:rsidRDefault="009000C8" w:rsidP="008F27E3">
      <w:pPr>
        <w:pStyle w:val="Citac1"/>
        <w:rPr>
          <w:lang w:val="es-ES_tradnl"/>
        </w:rPr>
      </w:pPr>
      <w:r w:rsidRPr="00F05DCA">
        <w:rPr>
          <w:lang w:val="es-ES_tradnl"/>
        </w:rPr>
        <w:t xml:space="preserve">ambas cosas: orgullo y miedo. </w:t>
      </w:r>
    </w:p>
    <w:p w:rsidR="008F27E3" w:rsidRDefault="009000C8" w:rsidP="008F27E3">
      <w:pPr>
        <w:pStyle w:val="Citac1"/>
        <w:rPr>
          <w:lang w:val="es-ES_tradnl"/>
        </w:rPr>
      </w:pPr>
      <w:r w:rsidRPr="00F05DCA">
        <w:rPr>
          <w:lang w:val="es-ES_tradnl"/>
        </w:rPr>
        <w:t>El esplendor de la Historia,</w:t>
      </w:r>
    </w:p>
    <w:p w:rsidR="008F27E3" w:rsidRDefault="009000C8" w:rsidP="008F27E3">
      <w:pPr>
        <w:pStyle w:val="Citac1"/>
        <w:rPr>
          <w:lang w:val="es-ES_tradnl"/>
        </w:rPr>
      </w:pPr>
      <w:r w:rsidRPr="00F05DCA">
        <w:rPr>
          <w:lang w:val="es-ES_tradnl"/>
        </w:rPr>
        <w:t>la mitológica voz del latín,</w:t>
      </w:r>
    </w:p>
    <w:p w:rsidR="008F27E3" w:rsidRDefault="009000C8" w:rsidP="008F27E3">
      <w:pPr>
        <w:pStyle w:val="Citac1"/>
        <w:rPr>
          <w:lang w:val="es-ES_tradnl"/>
        </w:rPr>
      </w:pPr>
      <w:r w:rsidRPr="00F05DCA">
        <w:rPr>
          <w:lang w:val="es-ES_tradnl"/>
        </w:rPr>
        <w:lastRenderedPageBreak/>
        <w:t>el airón rojo de los cascos imperiales…</w:t>
      </w:r>
    </w:p>
    <w:p w:rsidR="008F27E3" w:rsidRDefault="009000C8" w:rsidP="008F27E3">
      <w:pPr>
        <w:pStyle w:val="Citac1"/>
        <w:rPr>
          <w:lang w:val="es-ES_tradnl"/>
        </w:rPr>
      </w:pPr>
      <w:r w:rsidRPr="00F05DCA">
        <w:rPr>
          <w:lang w:val="es-ES_tradnl"/>
        </w:rPr>
        <w:t>Altivos y derrotados.</w:t>
      </w:r>
    </w:p>
    <w:p w:rsidR="008F27E3" w:rsidRDefault="009000C8" w:rsidP="008F27E3">
      <w:pPr>
        <w:pStyle w:val="Citac1"/>
        <w:rPr>
          <w:lang w:val="es-ES_tradnl"/>
        </w:rPr>
      </w:pPr>
      <w:r w:rsidRPr="00F05DCA">
        <w:rPr>
          <w:lang w:val="es-ES_tradnl"/>
        </w:rPr>
        <w:t>Pues los romanos, al fin,</w:t>
      </w:r>
    </w:p>
    <w:p w:rsidR="008F27E3" w:rsidRDefault="009000C8" w:rsidP="008F27E3">
      <w:pPr>
        <w:pStyle w:val="Citac1"/>
        <w:rPr>
          <w:lang w:val="es-ES_tradnl"/>
        </w:rPr>
      </w:pPr>
      <w:r w:rsidRPr="00F05DCA">
        <w:rPr>
          <w:lang w:val="es-ES_tradnl"/>
        </w:rPr>
        <w:t xml:space="preserve">no eran los vencedores. </w:t>
      </w:r>
    </w:p>
    <w:p w:rsidR="008F27E3" w:rsidRDefault="009000C8" w:rsidP="008F27E3">
      <w:pPr>
        <w:pStyle w:val="Citac1"/>
        <w:rPr>
          <w:lang w:val="es-ES_tradnl"/>
        </w:rPr>
      </w:pPr>
      <w:r w:rsidRPr="00F05DCA">
        <w:rPr>
          <w:lang w:val="es-ES_tradnl"/>
        </w:rPr>
        <w:t>[…]</w:t>
      </w:r>
    </w:p>
    <w:p w:rsidR="008F27E3" w:rsidRDefault="009000C8" w:rsidP="008F27E3">
      <w:pPr>
        <w:pStyle w:val="Citac1"/>
        <w:rPr>
          <w:lang w:val="es-ES_tradnl"/>
        </w:rPr>
      </w:pPr>
      <w:r w:rsidRPr="00F05DCA">
        <w:rPr>
          <w:lang w:val="es-ES_tradnl"/>
        </w:rPr>
        <w:t>Yo fui un niño sin amigos.</w:t>
      </w:r>
    </w:p>
    <w:p w:rsidR="008F27E3" w:rsidRDefault="009000C8" w:rsidP="008F27E3">
      <w:pPr>
        <w:pStyle w:val="Citac1"/>
        <w:rPr>
          <w:lang w:val="es-ES_tradnl"/>
        </w:rPr>
      </w:pPr>
      <w:r w:rsidRPr="00F05DCA">
        <w:rPr>
          <w:lang w:val="es-ES_tradnl"/>
        </w:rPr>
        <w:t>Un niño con demasiados secretos.</w:t>
      </w:r>
    </w:p>
    <w:p w:rsidR="008F27E3" w:rsidRDefault="009000C8" w:rsidP="008F27E3">
      <w:pPr>
        <w:pStyle w:val="Citac1"/>
        <w:rPr>
          <w:lang w:val="es-ES_tradnl"/>
        </w:rPr>
      </w:pPr>
      <w:r w:rsidRPr="00F05DCA">
        <w:rPr>
          <w:lang w:val="es-ES_tradnl"/>
        </w:rPr>
        <w:t>Un niño orgulloso de una lengua</w:t>
      </w:r>
    </w:p>
    <w:p w:rsidR="008F27E3" w:rsidRDefault="009000C8" w:rsidP="008F27E3">
      <w:pPr>
        <w:pStyle w:val="Citac1"/>
        <w:rPr>
          <w:lang w:val="es-ES_tradnl"/>
        </w:rPr>
      </w:pPr>
      <w:r w:rsidRPr="00F05DCA">
        <w:rPr>
          <w:lang w:val="es-ES_tradnl"/>
        </w:rPr>
        <w:t>que no entendía nadie…</w:t>
      </w:r>
    </w:p>
    <w:p w:rsidR="008F27E3" w:rsidRDefault="009000C8" w:rsidP="008F27E3">
      <w:pPr>
        <w:pStyle w:val="Citac1"/>
        <w:rPr>
          <w:lang w:val="es-ES_tradnl"/>
        </w:rPr>
      </w:pPr>
      <w:r w:rsidRPr="00F05DCA">
        <w:rPr>
          <w:lang w:val="es-ES_tradnl"/>
        </w:rPr>
        <w:t>Soledad casi feliz de tantas</w:t>
      </w:r>
    </w:p>
    <w:p w:rsidR="008F27E3" w:rsidRDefault="009000C8" w:rsidP="008F27E3">
      <w:pPr>
        <w:pStyle w:val="Citac1"/>
        <w:rPr>
          <w:lang w:val="es-ES_tradnl"/>
        </w:rPr>
      </w:pPr>
      <w:r w:rsidRPr="00F05DCA">
        <w:rPr>
          <w:lang w:val="es-ES_tradnl"/>
        </w:rPr>
        <w:t>y tantas tardes de verano</w:t>
      </w:r>
      <w:r>
        <w:rPr>
          <w:lang w:val="es-ES_tradnl"/>
        </w:rPr>
        <w:t>.</w:t>
      </w:r>
    </w:p>
    <w:p w:rsidR="009000C8" w:rsidRPr="003E189E" w:rsidRDefault="009000C8" w:rsidP="008F27E3">
      <w:pPr>
        <w:pStyle w:val="Citac1"/>
        <w:ind w:left="2268" w:firstLine="0"/>
        <w:rPr>
          <w:i w:val="0"/>
          <w:lang w:val="es-ES_tradnl"/>
        </w:rPr>
      </w:pPr>
      <w:r w:rsidRPr="003E189E">
        <w:rPr>
          <w:i w:val="0"/>
          <w:lang w:val="es-ES_tradnl"/>
        </w:rPr>
        <w:t>(</w:t>
      </w:r>
      <w:r w:rsidRPr="003E189E">
        <w:rPr>
          <w:i w:val="0"/>
          <w:smallCaps/>
          <w:lang w:val="es-ES_tradnl"/>
        </w:rPr>
        <w:t>Villena</w:t>
      </w:r>
      <w:r w:rsidRPr="003E189E">
        <w:rPr>
          <w:i w:val="0"/>
          <w:lang w:val="es-ES_tradnl"/>
        </w:rPr>
        <w:t xml:space="preserve"> </w:t>
      </w:r>
      <w:r w:rsidR="001E037B">
        <w:rPr>
          <w:i w:val="0"/>
          <w:lang w:val="es-ES_tradnl"/>
        </w:rPr>
        <w:t>(</w:t>
      </w:r>
      <w:r w:rsidRPr="003E189E">
        <w:rPr>
          <w:i w:val="0"/>
          <w:lang w:val="es-ES_tradnl"/>
        </w:rPr>
        <w:t>2001) 81-82</w:t>
      </w:r>
      <w:r w:rsidR="001E037B">
        <w:rPr>
          <w:i w:val="0"/>
          <w:lang w:val="es-ES_tradnl"/>
        </w:rPr>
        <w:t>)</w:t>
      </w:r>
      <w:r w:rsidRPr="003E189E">
        <w:rPr>
          <w:i w:val="0"/>
          <w:lang w:val="es-ES_tradnl"/>
        </w:rPr>
        <w:t>.</w:t>
      </w:r>
    </w:p>
    <w:p w:rsidR="009000C8" w:rsidRPr="003E189E" w:rsidRDefault="009000C8" w:rsidP="003E189E">
      <w:pPr>
        <w:pStyle w:val="Primeiro"/>
        <w:rPr>
          <w:spacing w:val="-2"/>
          <w:lang w:val="es-ES_tradnl"/>
        </w:rPr>
      </w:pPr>
      <w:r w:rsidRPr="003E189E">
        <w:rPr>
          <w:spacing w:val="-2"/>
          <w:lang w:val="es-ES_tradnl"/>
        </w:rPr>
        <w:t xml:space="preserve">En el caso que nos ocupa en este artículo, el de su creación de un </w:t>
      </w:r>
      <w:proofErr w:type="spellStart"/>
      <w:r w:rsidRPr="003E189E">
        <w:rPr>
          <w:spacing w:val="-2"/>
          <w:lang w:val="es-ES_tradnl"/>
        </w:rPr>
        <w:t>moder</w:t>
      </w:r>
      <w:proofErr w:type="spellEnd"/>
      <w:r w:rsidR="003E189E">
        <w:rPr>
          <w:spacing w:val="-2"/>
          <w:lang w:val="es-ES_tradnl"/>
        </w:rPr>
        <w:t>-</w:t>
      </w:r>
      <w:r w:rsidRPr="003E189E">
        <w:rPr>
          <w:spacing w:val="-2"/>
          <w:lang w:val="es-ES_tradnl"/>
        </w:rPr>
        <w:t xml:space="preserve">no “Alexis”, podremos ver cómo un poema ambientado en un contexto </w:t>
      </w:r>
      <w:proofErr w:type="spellStart"/>
      <w:r w:rsidRPr="003E189E">
        <w:rPr>
          <w:spacing w:val="-2"/>
          <w:lang w:val="es-ES_tradnl"/>
        </w:rPr>
        <w:t>moder</w:t>
      </w:r>
      <w:proofErr w:type="spellEnd"/>
      <w:r w:rsidR="003E189E">
        <w:rPr>
          <w:spacing w:val="-2"/>
          <w:lang w:val="es-ES_tradnl"/>
        </w:rPr>
        <w:t>-</w:t>
      </w:r>
      <w:r w:rsidRPr="003E189E">
        <w:rPr>
          <w:spacing w:val="-2"/>
          <w:lang w:val="es-ES_tradnl"/>
        </w:rPr>
        <w:t>no (el de la salida nocturna a un bar) parte del texto virgiliano (la “Égloga II”) y las convenciones de la poesía bucólica (esta vez, ajenas al campo) para ofrecer una nueva forma de recepción del bucolismo virgiliano que ya no se arredra ante aspectos del poema antiguo que habían resultado incómodos a las genera</w:t>
      </w:r>
      <w:r w:rsidR="003E189E">
        <w:rPr>
          <w:spacing w:val="-2"/>
          <w:lang w:val="es-ES_tradnl"/>
        </w:rPr>
        <w:t>-</w:t>
      </w:r>
      <w:proofErr w:type="spellStart"/>
      <w:r w:rsidRPr="003E189E">
        <w:rPr>
          <w:spacing w:val="-2"/>
          <w:lang w:val="es-ES_tradnl"/>
        </w:rPr>
        <w:t>ciones</w:t>
      </w:r>
      <w:proofErr w:type="spellEnd"/>
      <w:r w:rsidRPr="003E189E">
        <w:rPr>
          <w:spacing w:val="-2"/>
          <w:lang w:val="es-ES_tradnl"/>
        </w:rPr>
        <w:t xml:space="preserve"> anteriores. Villena ofrece un Virgilio</w:t>
      </w:r>
      <w:r w:rsidRPr="003E189E">
        <w:rPr>
          <w:rStyle w:val="Refdenotaderodap"/>
          <w:rFonts w:ascii="Times New Roman" w:hAnsi="Times New Roman"/>
          <w:spacing w:val="-2"/>
          <w:lang w:val="es-ES_tradnl"/>
        </w:rPr>
        <w:footnoteReference w:id="7"/>
      </w:r>
      <w:r w:rsidRPr="003E189E">
        <w:rPr>
          <w:spacing w:val="-2"/>
          <w:lang w:val="es-ES_tradnl"/>
        </w:rPr>
        <w:t xml:space="preserve"> que, si bien en apariencia está algo alejado del poema antiguo (trataremos de mostrar que no lo está tanto), </w:t>
      </w:r>
      <w:proofErr w:type="spellStart"/>
      <w:r w:rsidRPr="003E189E">
        <w:rPr>
          <w:spacing w:val="-2"/>
          <w:lang w:val="es-ES_tradnl"/>
        </w:rPr>
        <w:t>recupe</w:t>
      </w:r>
      <w:r w:rsidR="003E189E">
        <w:rPr>
          <w:spacing w:val="-2"/>
          <w:lang w:val="es-ES_tradnl"/>
        </w:rPr>
        <w:t>-</w:t>
      </w:r>
      <w:r w:rsidRPr="003E189E">
        <w:rPr>
          <w:spacing w:val="-2"/>
          <w:lang w:val="es-ES_tradnl"/>
        </w:rPr>
        <w:t>ra</w:t>
      </w:r>
      <w:proofErr w:type="spellEnd"/>
      <w:r w:rsidRPr="003E189E">
        <w:rPr>
          <w:spacing w:val="-2"/>
          <w:lang w:val="es-ES_tradnl"/>
        </w:rPr>
        <w:t xml:space="preserve"> el mensaje esencial del </w:t>
      </w:r>
      <w:r w:rsidR="003E189E">
        <w:rPr>
          <w:spacing w:val="-2"/>
          <w:lang w:val="es-ES_tradnl"/>
        </w:rPr>
        <w:t>texto</w:t>
      </w:r>
      <w:r w:rsidRPr="003E189E">
        <w:rPr>
          <w:spacing w:val="-2"/>
          <w:lang w:val="es-ES_tradnl"/>
        </w:rPr>
        <w:t xml:space="preserve"> latino (el lamento por el amor no </w:t>
      </w:r>
      <w:proofErr w:type="spellStart"/>
      <w:r w:rsidRPr="003E189E">
        <w:rPr>
          <w:spacing w:val="-2"/>
          <w:lang w:val="es-ES_tradnl"/>
        </w:rPr>
        <w:t>correspon</w:t>
      </w:r>
      <w:r w:rsidR="003E189E">
        <w:rPr>
          <w:spacing w:val="-2"/>
          <w:lang w:val="es-ES_tradnl"/>
        </w:rPr>
        <w:t>-</w:t>
      </w:r>
      <w:r w:rsidRPr="003E189E">
        <w:rPr>
          <w:spacing w:val="-2"/>
          <w:lang w:val="es-ES_tradnl"/>
        </w:rPr>
        <w:t>dido</w:t>
      </w:r>
      <w:proofErr w:type="spellEnd"/>
      <w:r w:rsidRPr="003E189E">
        <w:rPr>
          <w:spacing w:val="-2"/>
          <w:lang w:val="es-ES_tradnl"/>
        </w:rPr>
        <w:t xml:space="preserve">), además de algunas citas en latín del propio poema y ciertos </w:t>
      </w:r>
      <w:proofErr w:type="spellStart"/>
      <w:r w:rsidRPr="003E189E">
        <w:rPr>
          <w:i/>
          <w:iCs/>
          <w:spacing w:val="-2"/>
          <w:lang w:val="es-ES_tradnl"/>
        </w:rPr>
        <w:t>topoi</w:t>
      </w:r>
      <w:proofErr w:type="spellEnd"/>
      <w:r w:rsidRPr="003E189E">
        <w:rPr>
          <w:spacing w:val="-2"/>
          <w:lang w:val="es-ES_tradnl"/>
        </w:rPr>
        <w:t xml:space="preserve"> cuida</w:t>
      </w:r>
      <w:r w:rsidR="003E189E">
        <w:rPr>
          <w:spacing w:val="-2"/>
          <w:lang w:val="es-ES_tradnl"/>
        </w:rPr>
        <w:t>-</w:t>
      </w:r>
      <w:proofErr w:type="spellStart"/>
      <w:r w:rsidRPr="003E189E">
        <w:rPr>
          <w:spacing w:val="-2"/>
          <w:lang w:val="es-ES_tradnl"/>
        </w:rPr>
        <w:t>dosamente</w:t>
      </w:r>
      <w:proofErr w:type="spellEnd"/>
      <w:r w:rsidRPr="003E189E">
        <w:rPr>
          <w:spacing w:val="-2"/>
          <w:lang w:val="es-ES_tradnl"/>
        </w:rPr>
        <w:t xml:space="preserve"> actualizados para dar forma a un poema que, como el propio autor menciona en sus primeros versos, cuenta “una historia muy breve y […] antigua” a partir de una profunda reelaboración del poema latino.</w:t>
      </w:r>
    </w:p>
    <w:p w:rsidR="009000C8" w:rsidRDefault="009000C8" w:rsidP="000C2DC8">
      <w:pPr>
        <w:pStyle w:val="sub-ttulo"/>
        <w:rPr>
          <w:lang w:val="es-ES_tradnl"/>
        </w:rPr>
      </w:pPr>
      <w:r>
        <w:rPr>
          <w:lang w:val="es-ES_tradnl"/>
        </w:rPr>
        <w:t>2</w:t>
      </w:r>
      <w:r w:rsidRPr="00571621">
        <w:rPr>
          <w:lang w:val="es-ES_tradnl"/>
        </w:rPr>
        <w:t>. La “Égloga II”. Un poema incómodo</w:t>
      </w:r>
    </w:p>
    <w:p w:rsidR="009000C8" w:rsidRPr="007D6DE1" w:rsidRDefault="009000C8" w:rsidP="00BB6F68">
      <w:pPr>
        <w:pStyle w:val="Primeiro"/>
        <w:rPr>
          <w:lang w:val="es-ES_tradnl"/>
        </w:rPr>
      </w:pPr>
      <w:r>
        <w:rPr>
          <w:lang w:val="es-ES_tradnl"/>
        </w:rPr>
        <w:t xml:space="preserve">La “Égloga II” de Virgilio contiene </w:t>
      </w:r>
      <w:r w:rsidR="00BB6F68">
        <w:rPr>
          <w:lang w:val="es-ES_tradnl"/>
        </w:rPr>
        <w:t>—</w:t>
      </w:r>
      <w:r>
        <w:rPr>
          <w:lang w:val="es-ES_tradnl"/>
        </w:rPr>
        <w:t xml:space="preserve">resumida </w:t>
      </w:r>
      <w:r>
        <w:rPr>
          <w:i/>
          <w:iCs/>
          <w:lang w:val="es-ES_tradnl"/>
        </w:rPr>
        <w:t>grosso modo</w:t>
      </w:r>
      <w:r w:rsidR="00BB6F68">
        <w:rPr>
          <w:lang w:val="es-ES_tradnl"/>
        </w:rPr>
        <w:t>—</w:t>
      </w:r>
      <w:r>
        <w:rPr>
          <w:lang w:val="es-ES_tradnl"/>
        </w:rPr>
        <w:t xml:space="preserve">una </w:t>
      </w:r>
      <w:proofErr w:type="spellStart"/>
      <w:r>
        <w:rPr>
          <w:lang w:val="es-ES_tradnl"/>
        </w:rPr>
        <w:t>histo</w:t>
      </w:r>
      <w:r w:rsidR="00BB6F68">
        <w:rPr>
          <w:lang w:val="es-ES_tradnl"/>
        </w:rPr>
        <w:t>-</w:t>
      </w:r>
      <w:r>
        <w:rPr>
          <w:lang w:val="es-ES_tradnl"/>
        </w:rPr>
        <w:t>ria</w:t>
      </w:r>
      <w:proofErr w:type="spellEnd"/>
      <w:r>
        <w:rPr>
          <w:lang w:val="es-ES_tradnl"/>
        </w:rPr>
        <w:t xml:space="preserve"> de amor no correspondido y, por tanto, desdichado de un pastor, </w:t>
      </w:r>
      <w:proofErr w:type="spellStart"/>
      <w:r>
        <w:rPr>
          <w:lang w:val="es-ES_tradnl"/>
        </w:rPr>
        <w:t>Coridón</w:t>
      </w:r>
      <w:proofErr w:type="spellEnd"/>
      <w:r>
        <w:rPr>
          <w:lang w:val="es-ES_tradnl"/>
        </w:rPr>
        <w:t xml:space="preserve">, por un joven y hermoso esclavo llamado Alexis. El poema virgiliano consiste en un monólogo donde </w:t>
      </w:r>
      <w:proofErr w:type="spellStart"/>
      <w:r>
        <w:rPr>
          <w:lang w:val="es-ES_tradnl"/>
        </w:rPr>
        <w:t>Coridón</w:t>
      </w:r>
      <w:proofErr w:type="spellEnd"/>
      <w:r>
        <w:rPr>
          <w:lang w:val="es-ES_tradnl"/>
        </w:rPr>
        <w:t xml:space="preserve"> se recrea en ese dolor y lamenta la </w:t>
      </w:r>
      <w:proofErr w:type="spellStart"/>
      <w:r>
        <w:rPr>
          <w:lang w:val="es-ES_tradnl"/>
        </w:rPr>
        <w:t>impo</w:t>
      </w:r>
      <w:r w:rsidR="00BB6F68">
        <w:rPr>
          <w:lang w:val="es-ES_tradnl"/>
        </w:rPr>
        <w:t>-</w:t>
      </w:r>
      <w:r>
        <w:rPr>
          <w:lang w:val="es-ES_tradnl"/>
        </w:rPr>
        <w:lastRenderedPageBreak/>
        <w:t>tencia</w:t>
      </w:r>
      <w:proofErr w:type="spellEnd"/>
      <w:r>
        <w:rPr>
          <w:lang w:val="es-ES_tradnl"/>
        </w:rPr>
        <w:t xml:space="preserve"> de su propia hermosura y sus dones ante el desdén de Alexis. </w:t>
      </w:r>
      <w:r w:rsidRPr="00BB6F68">
        <w:rPr>
          <w:lang w:val="es-ES_tradnl"/>
        </w:rPr>
        <w:t>Virgilio se recrea en este sentimiento y en la oposición entre los mundos de los dos, amante y amado, campo y ciudad, además de otros condicionantes como la libertad y la esclavitud o el color de la piel de cada uno. El poem</w:t>
      </w:r>
      <w:r>
        <w:rPr>
          <w:lang w:val="es-ES_tradnl"/>
        </w:rPr>
        <w:t xml:space="preserve">a termina con un mensaje claramente epicúreo que anima al propio </w:t>
      </w:r>
      <w:proofErr w:type="spellStart"/>
      <w:r>
        <w:rPr>
          <w:lang w:val="es-ES_tradnl"/>
        </w:rPr>
        <w:t>Coridón</w:t>
      </w:r>
      <w:proofErr w:type="spellEnd"/>
      <w:r>
        <w:rPr>
          <w:lang w:val="es-ES_tradnl"/>
        </w:rPr>
        <w:t xml:space="preserve"> a la </w:t>
      </w:r>
      <w:proofErr w:type="spellStart"/>
      <w:r>
        <w:rPr>
          <w:lang w:val="es-ES_tradnl"/>
        </w:rPr>
        <w:t>bús</w:t>
      </w:r>
      <w:proofErr w:type="spellEnd"/>
      <w:r w:rsidR="00BB6F68">
        <w:rPr>
          <w:lang w:val="es-ES_tradnl"/>
        </w:rPr>
        <w:t>-</w:t>
      </w:r>
      <w:r>
        <w:rPr>
          <w:lang w:val="es-ES_tradnl"/>
        </w:rPr>
        <w:t xml:space="preserve">queda de nuevos Alexis, sin obsesionarse con ninguno en especial: </w:t>
      </w:r>
      <w:proofErr w:type="spellStart"/>
      <w:r>
        <w:rPr>
          <w:i/>
          <w:iCs/>
          <w:lang w:val="es-ES_tradnl"/>
        </w:rPr>
        <w:t>inuenies</w:t>
      </w:r>
      <w:proofErr w:type="spellEnd"/>
      <w:r>
        <w:rPr>
          <w:i/>
          <w:iCs/>
          <w:lang w:val="es-ES_tradnl"/>
        </w:rPr>
        <w:t xml:space="preserve"> </w:t>
      </w:r>
      <w:proofErr w:type="spellStart"/>
      <w:r>
        <w:rPr>
          <w:i/>
          <w:iCs/>
          <w:lang w:val="es-ES_tradnl"/>
        </w:rPr>
        <w:t>alium</w:t>
      </w:r>
      <w:proofErr w:type="spellEnd"/>
      <w:r>
        <w:rPr>
          <w:i/>
          <w:iCs/>
          <w:lang w:val="es-ES_tradnl"/>
        </w:rPr>
        <w:t>, si te h</w:t>
      </w:r>
      <w:r w:rsidRPr="007D6DE1">
        <w:rPr>
          <w:i/>
          <w:iCs/>
          <w:lang w:val="es-ES_tradnl"/>
        </w:rPr>
        <w:t xml:space="preserve">ic </w:t>
      </w:r>
      <w:proofErr w:type="spellStart"/>
      <w:r w:rsidRPr="007D6DE1">
        <w:rPr>
          <w:i/>
          <w:iCs/>
          <w:lang w:val="es-ES_tradnl"/>
        </w:rPr>
        <w:t>fastidit</w:t>
      </w:r>
      <w:proofErr w:type="spellEnd"/>
      <w:r w:rsidRPr="007D6DE1">
        <w:rPr>
          <w:i/>
          <w:iCs/>
          <w:lang w:val="es-ES_tradnl"/>
        </w:rPr>
        <w:t xml:space="preserve">, </w:t>
      </w:r>
      <w:proofErr w:type="spellStart"/>
      <w:r w:rsidRPr="007D6DE1">
        <w:rPr>
          <w:i/>
          <w:iCs/>
          <w:lang w:val="es-ES_tradnl"/>
        </w:rPr>
        <w:t>Alexin</w:t>
      </w:r>
      <w:proofErr w:type="spellEnd"/>
      <w:r w:rsidRPr="007D6DE1">
        <w:rPr>
          <w:lang w:val="es-ES_tradnl"/>
        </w:rPr>
        <w:t xml:space="preserve"> (</w:t>
      </w:r>
      <w:proofErr w:type="spellStart"/>
      <w:r w:rsidRPr="007D6DE1">
        <w:rPr>
          <w:i/>
          <w:iCs/>
          <w:lang w:val="es-ES_tradnl"/>
        </w:rPr>
        <w:t>Ecl</w:t>
      </w:r>
      <w:proofErr w:type="spellEnd"/>
      <w:r w:rsidRPr="007D6DE1">
        <w:rPr>
          <w:lang w:val="es-ES_tradnl"/>
        </w:rPr>
        <w:t>.</w:t>
      </w:r>
      <w:r>
        <w:rPr>
          <w:lang w:val="es-ES_tradnl"/>
        </w:rPr>
        <w:t xml:space="preserve"> </w:t>
      </w:r>
      <w:r w:rsidRPr="007D6DE1">
        <w:rPr>
          <w:lang w:val="es-ES_tradnl"/>
        </w:rPr>
        <w:t>2</w:t>
      </w:r>
      <w:r>
        <w:rPr>
          <w:lang w:val="es-ES_tradnl"/>
        </w:rPr>
        <w:t xml:space="preserve"> </w:t>
      </w:r>
      <w:r w:rsidRPr="007D6DE1">
        <w:rPr>
          <w:lang w:val="es-ES_tradnl"/>
        </w:rPr>
        <w:t>.73)</w:t>
      </w:r>
      <w:r w:rsidRPr="00BB6F68">
        <w:rPr>
          <w:rStyle w:val="Refdenotaderodap"/>
        </w:rPr>
        <w:footnoteReference w:id="8"/>
      </w:r>
      <w:r w:rsidRPr="007D6DE1">
        <w:rPr>
          <w:lang w:val="es-ES_tradnl"/>
        </w:rPr>
        <w:t>.</w:t>
      </w:r>
    </w:p>
    <w:p w:rsidR="009000C8" w:rsidRDefault="009000C8" w:rsidP="00BB6F68">
      <w:pPr>
        <w:rPr>
          <w:lang w:val="es-ES_tradnl"/>
        </w:rPr>
      </w:pPr>
      <w:r w:rsidRPr="007D6DE1">
        <w:rPr>
          <w:lang w:val="es-ES_tradnl"/>
        </w:rPr>
        <w:t>Este poema ha estado, desde la misma Antigüedad, ligado a dos deba</w:t>
      </w:r>
      <w:r w:rsidR="00BB6F68">
        <w:rPr>
          <w:lang w:val="es-ES_tradnl"/>
        </w:rPr>
        <w:t>-</w:t>
      </w:r>
      <w:r w:rsidRPr="007D6DE1">
        <w:rPr>
          <w:lang w:val="es-ES_tradnl"/>
        </w:rPr>
        <w:t xml:space="preserve">tes fundamentales: por un lado, su homoerotismo se ha mantenido como un elemento difícil de asumir en la canonización de Virgilio y su cristianización hasta épocas muy </w:t>
      </w:r>
      <w:r>
        <w:rPr>
          <w:lang w:val="es-ES_tradnl"/>
        </w:rPr>
        <w:t>recientes</w:t>
      </w:r>
      <w:r w:rsidRPr="007D6DE1">
        <w:rPr>
          <w:lang w:val="es-ES_tradnl"/>
        </w:rPr>
        <w:t>, como señala García Armendáriz (1999</w:t>
      </w:r>
      <w:r>
        <w:rPr>
          <w:lang w:val="es-ES_tradnl"/>
        </w:rPr>
        <w:t xml:space="preserve">) </w:t>
      </w:r>
      <w:r w:rsidRPr="007D6DE1">
        <w:rPr>
          <w:lang w:val="es-ES_tradnl"/>
        </w:rPr>
        <w:t xml:space="preserve">263 a propósito de la crítica filológica de las últimas décadas del siglo XX. Tanto es así que, como puede </w:t>
      </w:r>
      <w:r>
        <w:rPr>
          <w:lang w:val="es-ES_tradnl"/>
        </w:rPr>
        <w:t>verse</w:t>
      </w:r>
      <w:r w:rsidRPr="007D6DE1">
        <w:rPr>
          <w:lang w:val="es-ES_tradnl"/>
        </w:rPr>
        <w:t xml:space="preserve"> en el trabajo del propio García Armendáriz y en la traducción de Cristóbal</w:t>
      </w:r>
      <w:r>
        <w:rPr>
          <w:lang w:val="es-ES_tradnl"/>
        </w:rPr>
        <w:t xml:space="preserve"> López</w:t>
      </w:r>
      <w:r w:rsidRPr="007D6DE1">
        <w:rPr>
          <w:lang w:val="es-ES_tradnl"/>
        </w:rPr>
        <w:t xml:space="preserve"> (</w:t>
      </w:r>
      <w:r>
        <w:rPr>
          <w:lang w:val="es-ES_tradnl"/>
        </w:rPr>
        <w:t>1996) 102-103</w:t>
      </w:r>
      <w:r w:rsidRPr="007D6DE1">
        <w:rPr>
          <w:lang w:val="es-ES_tradnl"/>
        </w:rPr>
        <w:t>, la enseñanza, recreación y traducción de este poema ha tratado de hacerse eludiendo</w:t>
      </w:r>
      <w:r>
        <w:rPr>
          <w:lang w:val="es-ES_tradnl"/>
        </w:rPr>
        <w:t xml:space="preserve"> en ocasiones</w:t>
      </w:r>
      <w:r w:rsidRPr="007D6DE1">
        <w:rPr>
          <w:lang w:val="es-ES_tradnl"/>
        </w:rPr>
        <w:t xml:space="preserve"> el hecho de que Virgilio cantó el amor desdichado de un hombre por</w:t>
      </w:r>
      <w:r>
        <w:rPr>
          <w:lang w:val="es-ES_tradnl"/>
        </w:rPr>
        <w:t xml:space="preserve"> otro. Otras traducciones, sin embargo, han respetado la literalidad del texto latino, a</w:t>
      </w:r>
      <w:r w:rsidR="00BB6F68">
        <w:rPr>
          <w:lang w:val="es-ES_tradnl"/>
        </w:rPr>
        <w:t> </w:t>
      </w:r>
      <w:r>
        <w:rPr>
          <w:lang w:val="es-ES_tradnl"/>
        </w:rPr>
        <w:t>pesar de que habitualmente los traductores no aprobaban o sentían rechazo por el contenido del propio poema.</w:t>
      </w:r>
    </w:p>
    <w:p w:rsidR="009000C8" w:rsidRDefault="009000C8" w:rsidP="00BB6F68">
      <w:pPr>
        <w:rPr>
          <w:lang w:val="es-ES_tradnl"/>
        </w:rPr>
      </w:pPr>
      <w:r>
        <w:rPr>
          <w:lang w:val="es-ES_tradnl"/>
        </w:rPr>
        <w:t xml:space="preserve">Asimismo, añadida a la primera, se ha suscitado otra polémica </w:t>
      </w:r>
      <w:proofErr w:type="spellStart"/>
      <w:r>
        <w:rPr>
          <w:lang w:val="es-ES_tradnl"/>
        </w:rPr>
        <w:t>acadé</w:t>
      </w:r>
      <w:proofErr w:type="spellEnd"/>
      <w:r w:rsidR="00BB6F68">
        <w:rPr>
          <w:lang w:val="es-ES_tradnl"/>
        </w:rPr>
        <w:t>-</w:t>
      </w:r>
      <w:r>
        <w:rPr>
          <w:lang w:val="es-ES_tradnl"/>
        </w:rPr>
        <w:t xml:space="preserve">mica que, en cierta forma, la incluye, en torno a su carácter biográfico, es decir, si, como afirman Servio o Donato, </w:t>
      </w:r>
      <w:proofErr w:type="spellStart"/>
      <w:r>
        <w:rPr>
          <w:lang w:val="es-ES_tradnl"/>
        </w:rPr>
        <w:t>Coridón</w:t>
      </w:r>
      <w:proofErr w:type="spellEnd"/>
      <w:r>
        <w:rPr>
          <w:lang w:val="es-ES_tradnl"/>
        </w:rPr>
        <w:t xml:space="preserve"> encubre al propio Virgilio y sus sentimientos, sean por un esclavo que le habría regalado Asinio Polión y del que estaría enamorado el propio Virgilio o si Alexis haría referencia </w:t>
      </w:r>
      <w:proofErr w:type="spellStart"/>
      <w:r>
        <w:rPr>
          <w:lang w:val="es-ES_tradnl"/>
        </w:rPr>
        <w:t>ale</w:t>
      </w:r>
      <w:proofErr w:type="spellEnd"/>
      <w:r w:rsidR="00540FA1">
        <w:rPr>
          <w:lang w:val="es-ES_tradnl"/>
        </w:rPr>
        <w:t>-</w:t>
      </w:r>
      <w:proofErr w:type="spellStart"/>
      <w:r>
        <w:rPr>
          <w:lang w:val="es-ES_tradnl"/>
        </w:rPr>
        <w:t>góricamente</w:t>
      </w:r>
      <w:proofErr w:type="spellEnd"/>
      <w:r>
        <w:rPr>
          <w:lang w:val="es-ES_tradnl"/>
        </w:rPr>
        <w:t xml:space="preserve"> a Augusto y la tensa relación del </w:t>
      </w:r>
      <w:proofErr w:type="spellStart"/>
      <w:r>
        <w:rPr>
          <w:i/>
          <w:iCs/>
          <w:lang w:val="es-ES_tradnl"/>
        </w:rPr>
        <w:t>pr</w:t>
      </w:r>
      <w:r w:rsidR="009056A7">
        <w:rPr>
          <w:i/>
          <w:iCs/>
          <w:lang w:val="es-ES_tradnl"/>
        </w:rPr>
        <w:t>i</w:t>
      </w:r>
      <w:r>
        <w:rPr>
          <w:i/>
          <w:iCs/>
          <w:lang w:val="es-ES_tradnl"/>
        </w:rPr>
        <w:t>nceps</w:t>
      </w:r>
      <w:proofErr w:type="spellEnd"/>
      <w:r>
        <w:rPr>
          <w:lang w:val="es-ES_tradnl"/>
        </w:rPr>
        <w:t xml:space="preserve"> con el poeta. A favor del carácter biográfico del texto virgiliano se han aducido testimonios </w:t>
      </w:r>
      <w:proofErr w:type="spellStart"/>
      <w:r>
        <w:rPr>
          <w:lang w:val="es-ES_tradnl"/>
        </w:rPr>
        <w:t>rele</w:t>
      </w:r>
      <w:r w:rsidR="00540FA1">
        <w:rPr>
          <w:lang w:val="es-ES_tradnl"/>
        </w:rPr>
        <w:t>-</w:t>
      </w:r>
      <w:r>
        <w:rPr>
          <w:lang w:val="es-ES_tradnl"/>
        </w:rPr>
        <w:t>vantes</w:t>
      </w:r>
      <w:proofErr w:type="spellEnd"/>
      <w:r>
        <w:rPr>
          <w:lang w:val="es-ES_tradnl"/>
        </w:rPr>
        <w:t xml:space="preserve"> como los de </w:t>
      </w:r>
      <w:proofErr w:type="spellStart"/>
      <w:r>
        <w:rPr>
          <w:lang w:val="es-ES_tradnl"/>
        </w:rPr>
        <w:t>Propercio</w:t>
      </w:r>
      <w:proofErr w:type="spellEnd"/>
      <w:r>
        <w:rPr>
          <w:lang w:val="es-ES_tradnl"/>
        </w:rPr>
        <w:t xml:space="preserve"> (2. 3</w:t>
      </w:r>
      <w:r w:rsidR="00BB6F68">
        <w:rPr>
          <w:lang w:val="es-ES_tradnl"/>
        </w:rPr>
        <w:t>0</w:t>
      </w:r>
      <w:r>
        <w:rPr>
          <w:lang w:val="es-ES_tradnl"/>
        </w:rPr>
        <w:t>; 2. 3</w:t>
      </w:r>
      <w:r w:rsidR="00BB6F68">
        <w:rPr>
          <w:lang w:val="es-ES_tradnl"/>
        </w:rPr>
        <w:t>4</w:t>
      </w:r>
      <w:r>
        <w:rPr>
          <w:lang w:val="es-ES_tradnl"/>
        </w:rPr>
        <w:t>), Marcial (</w:t>
      </w:r>
      <w:proofErr w:type="spellStart"/>
      <w:proofErr w:type="gramStart"/>
      <w:r>
        <w:rPr>
          <w:lang w:val="es-ES_tradnl"/>
        </w:rPr>
        <w:t>Mart</w:t>
      </w:r>
      <w:proofErr w:type="spellEnd"/>
      <w:proofErr w:type="gramEnd"/>
      <w:r>
        <w:rPr>
          <w:lang w:val="es-ES_tradnl"/>
        </w:rPr>
        <w:t>. 5. 16. 11-12, 6. 68. 5-6, 7. 29. 7-8, 8. 55. 11-12, 8. 73. 10) o Apuleyo (</w:t>
      </w:r>
      <w:proofErr w:type="spellStart"/>
      <w:r>
        <w:rPr>
          <w:i/>
          <w:iCs/>
          <w:lang w:val="es-ES_tradnl"/>
        </w:rPr>
        <w:t>Apol</w:t>
      </w:r>
      <w:proofErr w:type="spellEnd"/>
      <w:r>
        <w:rPr>
          <w:lang w:val="es-ES_tradnl"/>
        </w:rPr>
        <w:t>. 10), quienes hablan sin tapujos de la relación de Virgilio y Alexis y la comparan, en ocasiones, con la relación de otros poetas con las mujeres a las que cantan en sus poemas [(</w:t>
      </w:r>
      <w:proofErr w:type="spellStart"/>
      <w:r w:rsidRPr="00270B16">
        <w:rPr>
          <w:smallCaps/>
          <w:lang w:val="es-ES_tradnl"/>
        </w:rPr>
        <w:t>Fredericksen</w:t>
      </w:r>
      <w:proofErr w:type="spellEnd"/>
      <w:r>
        <w:rPr>
          <w:lang w:val="es-ES_tradnl"/>
        </w:rPr>
        <w:t xml:space="preserve"> 2014) 5-7; (</w:t>
      </w:r>
      <w:r w:rsidRPr="00270B16">
        <w:rPr>
          <w:smallCaps/>
          <w:lang w:val="es-ES_tradnl"/>
        </w:rPr>
        <w:t>García Armendáriz</w:t>
      </w:r>
      <w:r>
        <w:rPr>
          <w:lang w:val="es-ES_tradnl"/>
        </w:rPr>
        <w:t xml:space="preserve"> 1999) 263-265]. Dentro de este conjunto, se tornan especialmente relevantes los epigramas de Marcial, </w:t>
      </w:r>
      <w:r>
        <w:rPr>
          <w:lang w:val="es-ES_tradnl"/>
        </w:rPr>
        <w:lastRenderedPageBreak/>
        <w:t>donde, como en 8.55</w:t>
      </w:r>
      <w:r>
        <w:rPr>
          <w:rStyle w:val="Refdenotaderodap"/>
          <w:rFonts w:ascii="Times New Roman" w:hAnsi="Times New Roman"/>
          <w:lang w:val="es-ES_tradnl"/>
        </w:rPr>
        <w:footnoteReference w:id="9"/>
      </w:r>
      <w:r>
        <w:rPr>
          <w:lang w:val="es-ES_tradnl"/>
        </w:rPr>
        <w:t>, señala que su amor por Alexis habría sido la inspira</w:t>
      </w:r>
      <w:r w:rsidR="00540FA1">
        <w:rPr>
          <w:lang w:val="es-ES_tradnl"/>
        </w:rPr>
        <w:t>-</w:t>
      </w:r>
      <w:proofErr w:type="spellStart"/>
      <w:r>
        <w:rPr>
          <w:lang w:val="es-ES_tradnl"/>
        </w:rPr>
        <w:t>ción</w:t>
      </w:r>
      <w:proofErr w:type="spellEnd"/>
      <w:r>
        <w:rPr>
          <w:lang w:val="es-ES_tradnl"/>
        </w:rPr>
        <w:t xml:space="preserve"> nada menos que para componer la </w:t>
      </w:r>
      <w:r>
        <w:rPr>
          <w:i/>
          <w:iCs/>
          <w:lang w:val="es-ES_tradnl"/>
        </w:rPr>
        <w:t>Eneida</w:t>
      </w:r>
      <w:r>
        <w:rPr>
          <w:lang w:val="es-ES_tradnl"/>
        </w:rPr>
        <w:t xml:space="preserve"> o</w:t>
      </w:r>
      <w:r w:rsidR="00270B16">
        <w:rPr>
          <w:lang w:val="es-ES_tradnl"/>
        </w:rPr>
        <w:t> </w:t>
      </w:r>
      <w:r>
        <w:rPr>
          <w:lang w:val="es-ES_tradnl"/>
        </w:rPr>
        <w:t>en 8.73, donde propone una comparación entre Alexis, Lesbia y Corina</w:t>
      </w:r>
      <w:r w:rsidRPr="00270B16">
        <w:rPr>
          <w:rStyle w:val="Refdenotaderodap"/>
        </w:rPr>
        <w:footnoteReference w:id="10"/>
      </w:r>
      <w:r>
        <w:rPr>
          <w:lang w:val="es-ES_tradnl"/>
        </w:rPr>
        <w:t>:</w:t>
      </w:r>
    </w:p>
    <w:p w:rsidR="009000C8" w:rsidRPr="00755D8E" w:rsidRDefault="009000C8" w:rsidP="00270B16">
      <w:pPr>
        <w:pStyle w:val="Citac"/>
        <w:rPr>
          <w:lang w:val="es-ES_tradnl"/>
        </w:rPr>
      </w:pPr>
      <w:proofErr w:type="spellStart"/>
      <w:r w:rsidRPr="00755D8E">
        <w:rPr>
          <w:lang w:val="es-ES_tradnl"/>
        </w:rPr>
        <w:t>Istanti</w:t>
      </w:r>
      <w:proofErr w:type="spellEnd"/>
      <w:r w:rsidRPr="00755D8E">
        <w:rPr>
          <w:lang w:val="es-ES_tradnl"/>
        </w:rPr>
        <w:t xml:space="preserve">, quo </w:t>
      </w:r>
      <w:proofErr w:type="spellStart"/>
      <w:r w:rsidRPr="00755D8E">
        <w:rPr>
          <w:lang w:val="es-ES_tradnl"/>
        </w:rPr>
        <w:t>nec</w:t>
      </w:r>
      <w:proofErr w:type="spellEnd"/>
      <w:r w:rsidRPr="00755D8E">
        <w:rPr>
          <w:lang w:val="es-ES_tradnl"/>
        </w:rPr>
        <w:t xml:space="preserve"> </w:t>
      </w:r>
      <w:proofErr w:type="spellStart"/>
      <w:r w:rsidRPr="00755D8E">
        <w:rPr>
          <w:lang w:val="es-ES_tradnl"/>
        </w:rPr>
        <w:t>sincerior</w:t>
      </w:r>
      <w:proofErr w:type="spellEnd"/>
      <w:r w:rsidRPr="00755D8E">
        <w:rPr>
          <w:lang w:val="es-ES_tradnl"/>
        </w:rPr>
        <w:t xml:space="preserve"> alter </w:t>
      </w:r>
      <w:proofErr w:type="spellStart"/>
      <w:r w:rsidRPr="00755D8E">
        <w:rPr>
          <w:lang w:val="es-ES_tradnl"/>
        </w:rPr>
        <w:t>habetur</w:t>
      </w:r>
      <w:proofErr w:type="spellEnd"/>
    </w:p>
    <w:p w:rsidR="009000C8" w:rsidRPr="00755D8E" w:rsidRDefault="009000C8" w:rsidP="00270B16">
      <w:pPr>
        <w:pStyle w:val="Citacdentro"/>
        <w:rPr>
          <w:lang w:val="es-ES_tradnl"/>
        </w:rPr>
      </w:pPr>
      <w:r w:rsidRPr="00755D8E">
        <w:rPr>
          <w:lang w:val="es-ES_tradnl"/>
        </w:rPr>
        <w:t xml:space="preserve">pectore </w:t>
      </w:r>
      <w:proofErr w:type="spellStart"/>
      <w:r w:rsidRPr="00755D8E">
        <w:rPr>
          <w:lang w:val="es-ES_tradnl"/>
        </w:rPr>
        <w:t>nec</w:t>
      </w:r>
      <w:proofErr w:type="spellEnd"/>
      <w:r w:rsidRPr="00755D8E">
        <w:rPr>
          <w:lang w:val="es-ES_tradnl"/>
        </w:rPr>
        <w:t xml:space="preserve"> </w:t>
      </w:r>
      <w:proofErr w:type="spellStart"/>
      <w:r w:rsidRPr="00755D8E">
        <w:rPr>
          <w:lang w:val="es-ES_tradnl"/>
        </w:rPr>
        <w:t>ni</w:t>
      </w:r>
      <w:r>
        <w:rPr>
          <w:lang w:val="es-ES_tradnl"/>
        </w:rPr>
        <w:t>v</w:t>
      </w:r>
      <w:r w:rsidRPr="00755D8E">
        <w:rPr>
          <w:lang w:val="es-ES_tradnl"/>
        </w:rPr>
        <w:t>ea</w:t>
      </w:r>
      <w:proofErr w:type="spellEnd"/>
      <w:r w:rsidRPr="00755D8E">
        <w:rPr>
          <w:lang w:val="es-ES_tradnl"/>
        </w:rPr>
        <w:t xml:space="preserve"> </w:t>
      </w:r>
      <w:proofErr w:type="spellStart"/>
      <w:r w:rsidRPr="00755D8E">
        <w:rPr>
          <w:lang w:val="es-ES_tradnl"/>
        </w:rPr>
        <w:t>simplicitate</w:t>
      </w:r>
      <w:proofErr w:type="spellEnd"/>
      <w:r w:rsidRPr="00755D8E">
        <w:rPr>
          <w:lang w:val="es-ES_tradnl"/>
        </w:rPr>
        <w:t xml:space="preserve"> prior,</w:t>
      </w:r>
    </w:p>
    <w:p w:rsidR="009000C8" w:rsidRPr="00755D8E" w:rsidRDefault="009000C8" w:rsidP="00270B16">
      <w:pPr>
        <w:pStyle w:val="Citac1"/>
        <w:rPr>
          <w:lang w:val="es-ES_tradnl"/>
        </w:rPr>
      </w:pPr>
      <w:r w:rsidRPr="00755D8E">
        <w:rPr>
          <w:lang w:val="es-ES_tradnl"/>
        </w:rPr>
        <w:t xml:space="preserve">si </w:t>
      </w:r>
      <w:proofErr w:type="spellStart"/>
      <w:r w:rsidRPr="00755D8E">
        <w:rPr>
          <w:lang w:val="es-ES_tradnl"/>
        </w:rPr>
        <w:t>dare</w:t>
      </w:r>
      <w:proofErr w:type="spellEnd"/>
      <w:r w:rsidRPr="00755D8E">
        <w:rPr>
          <w:lang w:val="es-ES_tradnl"/>
        </w:rPr>
        <w:t xml:space="preserve"> </w:t>
      </w:r>
      <w:r>
        <w:rPr>
          <w:lang w:val="es-ES_tradnl"/>
        </w:rPr>
        <w:t>v</w:t>
      </w:r>
      <w:r w:rsidRPr="00755D8E">
        <w:rPr>
          <w:lang w:val="es-ES_tradnl"/>
        </w:rPr>
        <w:t xml:space="preserve">is </w:t>
      </w:r>
      <w:proofErr w:type="spellStart"/>
      <w:r w:rsidRPr="00755D8E">
        <w:rPr>
          <w:lang w:val="es-ES_tradnl"/>
        </w:rPr>
        <w:t>nostrae</w:t>
      </w:r>
      <w:proofErr w:type="spellEnd"/>
      <w:r w:rsidRPr="00755D8E">
        <w:rPr>
          <w:lang w:val="es-ES_tradnl"/>
        </w:rPr>
        <w:t xml:space="preserve"> </w:t>
      </w:r>
      <w:r>
        <w:rPr>
          <w:lang w:val="es-ES_tradnl"/>
        </w:rPr>
        <w:t>v</w:t>
      </w:r>
      <w:r w:rsidRPr="00755D8E">
        <w:rPr>
          <w:lang w:val="es-ES_tradnl"/>
        </w:rPr>
        <w:t xml:space="preserve">ires </w:t>
      </w:r>
      <w:proofErr w:type="spellStart"/>
      <w:r w:rsidRPr="00755D8E">
        <w:rPr>
          <w:lang w:val="es-ES_tradnl"/>
        </w:rPr>
        <w:t>animosque</w:t>
      </w:r>
      <w:proofErr w:type="spellEnd"/>
      <w:r w:rsidRPr="00755D8E">
        <w:rPr>
          <w:lang w:val="es-ES_tradnl"/>
        </w:rPr>
        <w:t xml:space="preserve"> </w:t>
      </w:r>
      <w:proofErr w:type="spellStart"/>
      <w:r w:rsidRPr="00755D8E">
        <w:rPr>
          <w:lang w:val="es-ES_tradnl"/>
        </w:rPr>
        <w:t>Thaliae</w:t>
      </w:r>
      <w:proofErr w:type="spellEnd"/>
    </w:p>
    <w:p w:rsidR="009000C8" w:rsidRPr="00755D8E" w:rsidRDefault="009000C8" w:rsidP="00270B16">
      <w:pPr>
        <w:pStyle w:val="Citacdentro"/>
        <w:rPr>
          <w:lang w:val="es-ES_tradnl"/>
        </w:rPr>
      </w:pPr>
      <w:r w:rsidRPr="00755D8E">
        <w:rPr>
          <w:lang w:val="es-ES_tradnl"/>
        </w:rPr>
        <w:t xml:space="preserve">et </w:t>
      </w:r>
      <w:proofErr w:type="spellStart"/>
      <w:r>
        <w:rPr>
          <w:lang w:val="es-ES_tradnl"/>
        </w:rPr>
        <w:t>v</w:t>
      </w:r>
      <w:r w:rsidRPr="00755D8E">
        <w:rPr>
          <w:lang w:val="es-ES_tradnl"/>
        </w:rPr>
        <w:t>ictura</w:t>
      </w:r>
      <w:proofErr w:type="spellEnd"/>
      <w:r w:rsidRPr="00755D8E">
        <w:rPr>
          <w:lang w:val="es-ES_tradnl"/>
        </w:rPr>
        <w:t xml:space="preserve"> </w:t>
      </w:r>
      <w:proofErr w:type="spellStart"/>
      <w:r w:rsidRPr="00755D8E">
        <w:rPr>
          <w:lang w:val="es-ES_tradnl"/>
        </w:rPr>
        <w:t>petis</w:t>
      </w:r>
      <w:proofErr w:type="spellEnd"/>
      <w:r w:rsidRPr="00755D8E">
        <w:rPr>
          <w:lang w:val="es-ES_tradnl"/>
        </w:rPr>
        <w:t xml:space="preserve"> </w:t>
      </w:r>
      <w:proofErr w:type="spellStart"/>
      <w:r w:rsidRPr="00755D8E">
        <w:rPr>
          <w:lang w:val="es-ES_tradnl"/>
        </w:rPr>
        <w:t>carmina</w:t>
      </w:r>
      <w:proofErr w:type="spellEnd"/>
      <w:r w:rsidRPr="00755D8E">
        <w:rPr>
          <w:lang w:val="es-ES_tradnl"/>
        </w:rPr>
        <w:t xml:space="preserve">, da </w:t>
      </w:r>
      <w:proofErr w:type="spellStart"/>
      <w:r w:rsidRPr="00755D8E">
        <w:rPr>
          <w:lang w:val="es-ES_tradnl"/>
        </w:rPr>
        <w:t>quod</w:t>
      </w:r>
      <w:proofErr w:type="spellEnd"/>
      <w:r w:rsidRPr="00755D8E">
        <w:rPr>
          <w:lang w:val="es-ES_tradnl"/>
        </w:rPr>
        <w:t xml:space="preserve"> </w:t>
      </w:r>
      <w:proofErr w:type="spellStart"/>
      <w:r w:rsidRPr="00755D8E">
        <w:rPr>
          <w:lang w:val="es-ES_tradnl"/>
        </w:rPr>
        <w:t>amem</w:t>
      </w:r>
      <w:proofErr w:type="spellEnd"/>
      <w:r w:rsidRPr="00755D8E">
        <w:rPr>
          <w:lang w:val="es-ES_tradnl"/>
        </w:rPr>
        <w:t>.</w:t>
      </w:r>
    </w:p>
    <w:p w:rsidR="009000C8" w:rsidRPr="003518B6" w:rsidRDefault="009000C8" w:rsidP="00270B16">
      <w:pPr>
        <w:pStyle w:val="Citac1"/>
        <w:rPr>
          <w:lang w:val="it-IT"/>
        </w:rPr>
      </w:pPr>
      <w:r w:rsidRPr="003518B6">
        <w:rPr>
          <w:lang w:val="it-IT"/>
        </w:rPr>
        <w:t>Cynthia te vatem fecit, lascive Properti;</w:t>
      </w:r>
    </w:p>
    <w:p w:rsidR="009000C8" w:rsidRPr="003518B6" w:rsidRDefault="009000C8" w:rsidP="00270B16">
      <w:pPr>
        <w:pStyle w:val="Citacdentro"/>
        <w:rPr>
          <w:lang w:val="it-IT"/>
        </w:rPr>
      </w:pPr>
      <w:r w:rsidRPr="003518B6">
        <w:rPr>
          <w:lang w:val="it-IT"/>
        </w:rPr>
        <w:t>ingenium Galli pulchra Lycoris erat;</w:t>
      </w:r>
    </w:p>
    <w:p w:rsidR="009000C8" w:rsidRPr="009000C8" w:rsidRDefault="009000C8" w:rsidP="00270B16">
      <w:pPr>
        <w:pStyle w:val="Citac1"/>
        <w:rPr>
          <w:lang w:val="it-IT"/>
        </w:rPr>
      </w:pPr>
      <w:r w:rsidRPr="009000C8">
        <w:rPr>
          <w:lang w:val="it-IT"/>
        </w:rPr>
        <w:t>fama est arguti Nemesis formosa Tibulli;</w:t>
      </w:r>
    </w:p>
    <w:p w:rsidR="009000C8" w:rsidRPr="009000C8" w:rsidRDefault="009000C8" w:rsidP="00270B16">
      <w:pPr>
        <w:pStyle w:val="Citacdentro"/>
        <w:rPr>
          <w:lang w:val="it-IT"/>
        </w:rPr>
      </w:pPr>
      <w:r w:rsidRPr="009000C8">
        <w:rPr>
          <w:lang w:val="it-IT"/>
        </w:rPr>
        <w:t>Lesbia dictavit, docte Catulle, tibi:</w:t>
      </w:r>
    </w:p>
    <w:p w:rsidR="009000C8" w:rsidRPr="009000C8" w:rsidRDefault="009000C8" w:rsidP="00270B16">
      <w:pPr>
        <w:pStyle w:val="Citac1"/>
        <w:rPr>
          <w:lang w:val="it-IT"/>
        </w:rPr>
      </w:pPr>
      <w:r w:rsidRPr="009000C8">
        <w:rPr>
          <w:lang w:val="it-IT"/>
        </w:rPr>
        <w:t>non me Paeligni nec spernet Mantua vatem,</w:t>
      </w:r>
    </w:p>
    <w:p w:rsidR="009000C8" w:rsidRPr="009000C8" w:rsidRDefault="009000C8" w:rsidP="00270B16">
      <w:pPr>
        <w:pStyle w:val="Citacdentro"/>
        <w:rPr>
          <w:lang w:val="it-IT"/>
        </w:rPr>
      </w:pPr>
      <w:r w:rsidRPr="009000C8">
        <w:rPr>
          <w:lang w:val="it-IT"/>
        </w:rPr>
        <w:t>si qua Corinna mihi, si quis Alexis erit.</w:t>
      </w:r>
      <w:r w:rsidRPr="00270B16">
        <w:rPr>
          <w:rStyle w:val="Refdenotaderodap"/>
          <w:i w:val="0"/>
        </w:rPr>
        <w:footnoteReference w:id="11"/>
      </w:r>
    </w:p>
    <w:p w:rsidR="009000C8" w:rsidRDefault="009000C8" w:rsidP="00270B16">
      <w:pPr>
        <w:pStyle w:val="Primeiro"/>
        <w:rPr>
          <w:lang w:val="es-ES_tradnl"/>
        </w:rPr>
      </w:pPr>
      <w:r>
        <w:rPr>
          <w:lang w:val="es-ES_tradnl"/>
        </w:rPr>
        <w:t xml:space="preserve">En cualquier caso, sea verdaderamente un texto de carácter biográfico o no, la “Égloga II” ha resultado un poema que ha producido malestar en un </w:t>
      </w:r>
      <w:r>
        <w:rPr>
          <w:lang w:val="es-ES_tradnl"/>
        </w:rPr>
        <w:lastRenderedPageBreak/>
        <w:t xml:space="preserve">buen número de sus editores, estudiosos y traductores hasta bien entrado el siglo XX. Podemos encontrar ejemplos como la traducción parafrástica de Joaquín Arcadio Pagaza en sus </w:t>
      </w:r>
      <w:r>
        <w:rPr>
          <w:i/>
          <w:iCs/>
          <w:lang w:val="es-ES_tradnl"/>
        </w:rPr>
        <w:t>Murmurios de la selva</w:t>
      </w:r>
      <w:r>
        <w:rPr>
          <w:lang w:val="es-ES_tradnl"/>
        </w:rPr>
        <w:t xml:space="preserve"> (1887), donde Alexis adquiere el nombre de Galatea, </w:t>
      </w:r>
      <w:r w:rsidR="00AB3A3C">
        <w:rPr>
          <w:lang w:val="es-ES_tradnl"/>
        </w:rPr>
        <w:t xml:space="preserve">o </w:t>
      </w:r>
      <w:r w:rsidR="006A2C9A">
        <w:rPr>
          <w:lang w:val="es-ES_tradnl"/>
        </w:rPr>
        <w:t>la</w:t>
      </w:r>
      <w:r>
        <w:rPr>
          <w:lang w:val="es-ES_tradnl"/>
        </w:rPr>
        <w:t xml:space="preserve"> de Aurelio Espinosa </w:t>
      </w:r>
      <w:proofErr w:type="spellStart"/>
      <w:r>
        <w:rPr>
          <w:lang w:val="es-ES_tradnl"/>
        </w:rPr>
        <w:t>Pólit</w:t>
      </w:r>
      <w:proofErr w:type="spellEnd"/>
      <w:r>
        <w:rPr>
          <w:lang w:val="es-ES_tradnl"/>
        </w:rPr>
        <w:t xml:space="preserve">, uno de sus más celebrados traductores en el siglo XX, </w:t>
      </w:r>
      <w:proofErr w:type="gramStart"/>
      <w:r>
        <w:rPr>
          <w:lang w:val="es-ES_tradnl"/>
        </w:rPr>
        <w:t>quien</w:t>
      </w:r>
      <w:proofErr w:type="gramEnd"/>
      <w:r>
        <w:rPr>
          <w:lang w:val="es-ES_tradnl"/>
        </w:rPr>
        <w:t xml:space="preserve"> en su monumental estudio, </w:t>
      </w:r>
      <w:r>
        <w:rPr>
          <w:i/>
          <w:iCs/>
          <w:lang w:val="es-ES_tradnl"/>
        </w:rPr>
        <w:t xml:space="preserve">Virgilio. El poeta y su misión providencial </w:t>
      </w:r>
      <w:r>
        <w:rPr>
          <w:lang w:val="es-ES_tradnl"/>
        </w:rPr>
        <w:t>(1932), afirmó que “</w:t>
      </w:r>
      <w:r w:rsidRPr="00ED2795">
        <w:rPr>
          <w:lang w:val="es-ES_tradnl"/>
        </w:rPr>
        <w:t>nuestra moral cristiana no</w:t>
      </w:r>
      <w:r>
        <w:rPr>
          <w:lang w:val="es-ES_tradnl"/>
        </w:rPr>
        <w:t xml:space="preserve"> </w:t>
      </w:r>
      <w:r w:rsidRPr="00ED2795">
        <w:rPr>
          <w:lang w:val="es-ES_tradnl"/>
        </w:rPr>
        <w:t>puede admitir, ni por vía de ejercicio literario, el tema de la Égloga II</w:t>
      </w:r>
      <w:r>
        <w:rPr>
          <w:lang w:val="es-ES_tradnl"/>
        </w:rPr>
        <w:t xml:space="preserve">” (Espinosa </w:t>
      </w:r>
      <w:proofErr w:type="spellStart"/>
      <w:r>
        <w:rPr>
          <w:lang w:val="es-ES_tradnl"/>
        </w:rPr>
        <w:t>Pólit</w:t>
      </w:r>
      <w:proofErr w:type="spellEnd"/>
      <w:r>
        <w:rPr>
          <w:lang w:val="es-ES_tradnl"/>
        </w:rPr>
        <w:t xml:space="preserve"> 1932) 435</w:t>
      </w:r>
      <w:r w:rsidRPr="006A2C9A">
        <w:rPr>
          <w:rStyle w:val="Refdenotaderodap"/>
        </w:rPr>
        <w:footnoteReference w:id="12"/>
      </w:r>
      <w:r>
        <w:rPr>
          <w:lang w:val="es-ES_tradnl"/>
        </w:rPr>
        <w:t>.</w:t>
      </w:r>
    </w:p>
    <w:p w:rsidR="009000C8" w:rsidRPr="006A2C9A" w:rsidRDefault="009000C8" w:rsidP="006A2C9A">
      <w:pPr>
        <w:rPr>
          <w:spacing w:val="-2"/>
          <w:lang w:val="es-ES_tradnl"/>
        </w:rPr>
      </w:pPr>
      <w:r w:rsidRPr="006A2C9A">
        <w:rPr>
          <w:spacing w:val="-2"/>
          <w:lang w:val="es-ES_tradnl"/>
        </w:rPr>
        <w:t>Sin embargo, fue el propio siglo XX el que comenzó no sólo a traducir el poema respetando su contenido, como ciertamente han hecho muchos de sus traductores al español, sino también a reivindicar</w:t>
      </w:r>
      <w:r w:rsidR="00256A91">
        <w:rPr>
          <w:spacing w:val="-2"/>
          <w:lang w:val="es-ES_tradnl"/>
        </w:rPr>
        <w:t>lo</w:t>
      </w:r>
      <w:r w:rsidRPr="006A2C9A">
        <w:rPr>
          <w:spacing w:val="-2"/>
          <w:lang w:val="es-ES_tradnl"/>
        </w:rPr>
        <w:t xml:space="preserve"> como propio, incluso como una suerte de abanderado de la libertad sexual en ámbitos diferentes. El poema que aquí estudiamos es uno de los primeros ejemplos en nuestra lengua de esta poesía que toma el texto virgiliano como un poema susceptible de apoyar la “normalización” de las relaciones homosexuales en un contexto muy </w:t>
      </w:r>
      <w:proofErr w:type="spellStart"/>
      <w:r w:rsidRPr="006A2C9A">
        <w:rPr>
          <w:spacing w:val="-2"/>
          <w:lang w:val="es-ES_tradnl"/>
        </w:rPr>
        <w:t>espe</w:t>
      </w:r>
      <w:r w:rsidR="002355AE">
        <w:rPr>
          <w:spacing w:val="-2"/>
          <w:lang w:val="es-ES_tradnl"/>
        </w:rPr>
        <w:t>-</w:t>
      </w:r>
      <w:r w:rsidRPr="006A2C9A">
        <w:rPr>
          <w:spacing w:val="-2"/>
          <w:lang w:val="es-ES_tradnl"/>
        </w:rPr>
        <w:t>cífico</w:t>
      </w:r>
      <w:proofErr w:type="spellEnd"/>
      <w:r w:rsidRPr="006A2C9A">
        <w:rPr>
          <w:spacing w:val="-2"/>
          <w:lang w:val="es-ES_tradnl"/>
        </w:rPr>
        <w:t>: el de los finales de los años setenta e inicios de los ochenta en España, un momento en el que precisamente ésta era una cuestión central.</w:t>
      </w:r>
    </w:p>
    <w:p w:rsidR="009000C8" w:rsidRPr="005F5500" w:rsidRDefault="009000C8" w:rsidP="006A2C9A">
      <w:pPr>
        <w:rPr>
          <w:lang w:val="es-ES_tradnl"/>
        </w:rPr>
      </w:pPr>
      <w:r>
        <w:rPr>
          <w:lang w:val="es-ES_tradnl"/>
        </w:rPr>
        <w:t xml:space="preserve">Para llegar a este poema de Villena, a nuestro juicio, debe atenderse antes a un texto fundamental para esta recuperación de Virgilio por parte de autores del propio siglo XX: el conjunto de diálogos socráticos titulado </w:t>
      </w:r>
      <w:proofErr w:type="spellStart"/>
      <w:r>
        <w:rPr>
          <w:i/>
          <w:iCs/>
          <w:lang w:val="es-ES_tradnl"/>
        </w:rPr>
        <w:t>Corydon</w:t>
      </w:r>
      <w:proofErr w:type="spellEnd"/>
      <w:r>
        <w:rPr>
          <w:lang w:val="es-ES_tradnl"/>
        </w:rPr>
        <w:t xml:space="preserve"> (1924) del escritor francés André Gide.</w:t>
      </w:r>
    </w:p>
    <w:p w:rsidR="009000C8" w:rsidRDefault="009000C8" w:rsidP="006A2C9A">
      <w:pPr>
        <w:pStyle w:val="sub-ttulo"/>
        <w:rPr>
          <w:lang w:val="es-ES_tradnl"/>
        </w:rPr>
      </w:pPr>
      <w:r>
        <w:rPr>
          <w:lang w:val="es-ES_tradnl"/>
        </w:rPr>
        <w:t>3</w:t>
      </w:r>
      <w:r w:rsidRPr="00571621">
        <w:rPr>
          <w:lang w:val="es-ES_tradnl"/>
        </w:rPr>
        <w:t xml:space="preserve">. Una nueva lectura del poema virgiliano. El </w:t>
      </w:r>
      <w:proofErr w:type="spellStart"/>
      <w:r w:rsidRPr="00571621">
        <w:rPr>
          <w:i/>
          <w:iCs/>
          <w:lang w:val="es-ES_tradnl"/>
        </w:rPr>
        <w:t>Corydon</w:t>
      </w:r>
      <w:proofErr w:type="spellEnd"/>
      <w:r w:rsidRPr="00571621">
        <w:rPr>
          <w:lang w:val="es-ES_tradnl"/>
        </w:rPr>
        <w:t xml:space="preserve"> de André Gide</w:t>
      </w:r>
    </w:p>
    <w:p w:rsidR="009000C8" w:rsidRPr="005251D9" w:rsidRDefault="009000C8" w:rsidP="006A2C9A">
      <w:pPr>
        <w:pStyle w:val="Primeiro"/>
        <w:rPr>
          <w:spacing w:val="-2"/>
          <w:lang w:val="es-ES_tradnl"/>
        </w:rPr>
      </w:pPr>
      <w:r w:rsidRPr="005251D9">
        <w:rPr>
          <w:spacing w:val="-2"/>
          <w:lang w:val="es-ES_tradnl"/>
        </w:rPr>
        <w:t xml:space="preserve">En 1920, André Gide hace circular entre sus propios conocidos, no sin miedo a su repercusión, una edición muy restringida del </w:t>
      </w:r>
      <w:proofErr w:type="spellStart"/>
      <w:r w:rsidRPr="005251D9">
        <w:rPr>
          <w:i/>
          <w:iCs/>
          <w:spacing w:val="-2"/>
          <w:lang w:val="es-ES_tradnl"/>
        </w:rPr>
        <w:t>Corydon</w:t>
      </w:r>
      <w:proofErr w:type="spellEnd"/>
      <w:r w:rsidRPr="005251D9">
        <w:rPr>
          <w:spacing w:val="-2"/>
          <w:lang w:val="es-ES_tradnl"/>
        </w:rPr>
        <w:t xml:space="preserve">. Será en 1924 cuando la </w:t>
      </w:r>
      <w:proofErr w:type="spellStart"/>
      <w:r w:rsidRPr="005251D9">
        <w:rPr>
          <w:i/>
          <w:iCs/>
          <w:spacing w:val="-2"/>
        </w:rPr>
        <w:t>Nouvelle</w:t>
      </w:r>
      <w:proofErr w:type="spellEnd"/>
      <w:r w:rsidRPr="005251D9">
        <w:rPr>
          <w:i/>
          <w:iCs/>
          <w:spacing w:val="-2"/>
        </w:rPr>
        <w:t xml:space="preserve"> </w:t>
      </w:r>
      <w:proofErr w:type="spellStart"/>
      <w:r w:rsidRPr="005251D9">
        <w:rPr>
          <w:i/>
          <w:iCs/>
          <w:spacing w:val="-2"/>
        </w:rPr>
        <w:t>Revue</w:t>
      </w:r>
      <w:proofErr w:type="spellEnd"/>
      <w:r w:rsidRPr="005251D9">
        <w:rPr>
          <w:i/>
          <w:iCs/>
          <w:spacing w:val="-2"/>
        </w:rPr>
        <w:t xml:space="preserve"> </w:t>
      </w:r>
      <w:proofErr w:type="spellStart"/>
      <w:r w:rsidRPr="005251D9">
        <w:rPr>
          <w:i/>
          <w:iCs/>
          <w:spacing w:val="-2"/>
        </w:rPr>
        <w:t>Français</w:t>
      </w:r>
      <w:proofErr w:type="spellEnd"/>
      <w:r w:rsidRPr="005251D9">
        <w:rPr>
          <w:spacing w:val="-2"/>
          <w:lang w:val="es-ES_tradnl"/>
        </w:rPr>
        <w:t xml:space="preserve"> (NRF) publique ya una edición amplia de la obra. En ella, Gide, siguiendo una práctica que había inaugurado en 1895 con </w:t>
      </w:r>
      <w:proofErr w:type="spellStart"/>
      <w:r w:rsidRPr="005251D9">
        <w:rPr>
          <w:i/>
          <w:iCs/>
          <w:spacing w:val="-2"/>
          <w:lang w:val="es-ES_tradnl"/>
        </w:rPr>
        <w:t>Paludes</w:t>
      </w:r>
      <w:proofErr w:type="spellEnd"/>
      <w:r w:rsidRPr="005251D9">
        <w:rPr>
          <w:spacing w:val="-2"/>
          <w:lang w:val="es-ES_tradnl"/>
        </w:rPr>
        <w:t xml:space="preserve">, emplea la literatura virgiliana, especialmente las </w:t>
      </w:r>
      <w:r w:rsidRPr="005251D9">
        <w:rPr>
          <w:i/>
          <w:iCs/>
          <w:spacing w:val="-2"/>
          <w:lang w:val="es-ES_tradnl"/>
        </w:rPr>
        <w:t>Bucólicas</w:t>
      </w:r>
      <w:r w:rsidRPr="005251D9">
        <w:rPr>
          <w:spacing w:val="-2"/>
          <w:lang w:val="es-ES_tradnl"/>
        </w:rPr>
        <w:t xml:space="preserve">, como lugar de inspiración y acicate para dar forma a algunas ideas propias. En el caso de </w:t>
      </w:r>
      <w:proofErr w:type="spellStart"/>
      <w:r w:rsidRPr="005251D9">
        <w:rPr>
          <w:i/>
          <w:iCs/>
          <w:spacing w:val="-2"/>
          <w:lang w:val="es-ES_tradnl"/>
        </w:rPr>
        <w:t>Corydon</w:t>
      </w:r>
      <w:proofErr w:type="spellEnd"/>
      <w:r w:rsidRPr="005251D9">
        <w:rPr>
          <w:spacing w:val="-2"/>
          <w:lang w:val="es-ES_tradnl"/>
        </w:rPr>
        <w:t xml:space="preserve">, Gide empleó al personaje virgiliano para un doble propósito: </w:t>
      </w:r>
      <w:r w:rsidR="004221E9" w:rsidRPr="005251D9">
        <w:rPr>
          <w:spacing w:val="-2"/>
          <w:lang w:val="es-ES_tradnl"/>
        </w:rPr>
        <w:t>l</w:t>
      </w:r>
      <w:r w:rsidRPr="005251D9">
        <w:rPr>
          <w:spacing w:val="-2"/>
          <w:lang w:val="es-ES_tradnl"/>
        </w:rPr>
        <w:t xml:space="preserve">a </w:t>
      </w:r>
      <w:proofErr w:type="spellStart"/>
      <w:r w:rsidRPr="005251D9">
        <w:rPr>
          <w:spacing w:val="-2"/>
          <w:lang w:val="es-ES_tradnl"/>
        </w:rPr>
        <w:t>de</w:t>
      </w:r>
      <w:r w:rsidR="005251D9">
        <w:rPr>
          <w:spacing w:val="-2"/>
          <w:lang w:val="es-ES_tradnl"/>
        </w:rPr>
        <w:t>-</w:t>
      </w:r>
      <w:r w:rsidRPr="005251D9">
        <w:rPr>
          <w:spacing w:val="-2"/>
          <w:lang w:val="es-ES_tradnl"/>
        </w:rPr>
        <w:t>fensa</w:t>
      </w:r>
      <w:proofErr w:type="spellEnd"/>
      <w:r w:rsidRPr="005251D9">
        <w:rPr>
          <w:spacing w:val="-2"/>
          <w:lang w:val="es-ES_tradnl"/>
        </w:rPr>
        <w:t xml:space="preserve"> de la </w:t>
      </w:r>
      <w:proofErr w:type="spellStart"/>
      <w:r w:rsidRPr="005251D9">
        <w:rPr>
          <w:spacing w:val="-2"/>
          <w:lang w:val="es-ES_tradnl"/>
        </w:rPr>
        <w:t>despatologización</w:t>
      </w:r>
      <w:proofErr w:type="spellEnd"/>
      <w:r w:rsidRPr="005251D9">
        <w:rPr>
          <w:spacing w:val="-2"/>
          <w:lang w:val="es-ES_tradnl"/>
        </w:rPr>
        <w:t xml:space="preserve"> de la homosexualidad, por un lado, y un encomio </w:t>
      </w:r>
      <w:r w:rsidRPr="005251D9">
        <w:rPr>
          <w:spacing w:val="-2"/>
          <w:lang w:val="es-ES_tradnl"/>
        </w:rPr>
        <w:lastRenderedPageBreak/>
        <w:t>de la llamada pederastia, esto es, de las relaciones entre un hombre joven y otro mucho mayor. Tales ideas, revolucionarias naturalmente para el propio con</w:t>
      </w:r>
      <w:r w:rsidR="005251D9">
        <w:rPr>
          <w:spacing w:val="-2"/>
          <w:lang w:val="es-ES_tradnl"/>
        </w:rPr>
        <w:t>-</w:t>
      </w:r>
      <w:r w:rsidRPr="005251D9">
        <w:rPr>
          <w:spacing w:val="-2"/>
          <w:lang w:val="es-ES_tradnl"/>
        </w:rPr>
        <w:t>texto de Gide, le acarrearon al escritor francés una agria polémica.</w:t>
      </w:r>
    </w:p>
    <w:p w:rsidR="009000C8" w:rsidRPr="001E037B" w:rsidRDefault="009000C8" w:rsidP="005251D9">
      <w:pPr>
        <w:rPr>
          <w:spacing w:val="-3"/>
          <w:lang w:val="es-ES_tradnl"/>
        </w:rPr>
      </w:pPr>
      <w:r w:rsidRPr="001E037B">
        <w:rPr>
          <w:spacing w:val="-3"/>
          <w:lang w:val="es-ES_tradnl"/>
        </w:rPr>
        <w:t>A pesar de los años que separan a Gide de Villena, éste último, sin em</w:t>
      </w:r>
      <w:r w:rsidR="001E037B" w:rsidRPr="001E037B">
        <w:rPr>
          <w:spacing w:val="-3"/>
          <w:lang w:val="es-ES_tradnl"/>
        </w:rPr>
        <w:t>-</w:t>
      </w:r>
      <w:proofErr w:type="spellStart"/>
      <w:r w:rsidRPr="001E037B">
        <w:rPr>
          <w:spacing w:val="-3"/>
          <w:lang w:val="es-ES_tradnl"/>
        </w:rPr>
        <w:t>bargo</w:t>
      </w:r>
      <w:proofErr w:type="spellEnd"/>
      <w:r w:rsidRPr="001E037B">
        <w:rPr>
          <w:spacing w:val="-3"/>
          <w:lang w:val="es-ES_tradnl"/>
        </w:rPr>
        <w:t xml:space="preserve">, es perfectamente consciente de la importancia de la obra </w:t>
      </w:r>
      <w:proofErr w:type="spellStart"/>
      <w:r w:rsidRPr="001E037B">
        <w:rPr>
          <w:spacing w:val="-3"/>
          <w:lang w:val="es-ES_tradnl"/>
        </w:rPr>
        <w:t>gideana</w:t>
      </w:r>
      <w:proofErr w:type="spellEnd"/>
      <w:r w:rsidRPr="001E037B">
        <w:rPr>
          <w:spacing w:val="-3"/>
          <w:lang w:val="es-ES_tradnl"/>
        </w:rPr>
        <w:t xml:space="preserve"> y de su voluntad de, si bien no producir propiamente una recreación del </w:t>
      </w:r>
      <w:proofErr w:type="spellStart"/>
      <w:r w:rsidRPr="001E037B">
        <w:rPr>
          <w:spacing w:val="-3"/>
          <w:lang w:val="es-ES_tradnl"/>
        </w:rPr>
        <w:t>hipotexto</w:t>
      </w:r>
      <w:proofErr w:type="spellEnd"/>
      <w:r w:rsidRPr="001E037B">
        <w:rPr>
          <w:spacing w:val="-3"/>
          <w:lang w:val="es-ES_tradnl"/>
        </w:rPr>
        <w:t xml:space="preserve"> virgiliano, sí ligar de nuevo el nombre de </w:t>
      </w:r>
      <w:proofErr w:type="spellStart"/>
      <w:r w:rsidRPr="001E037B">
        <w:rPr>
          <w:spacing w:val="-3"/>
          <w:lang w:val="es-ES_tradnl"/>
        </w:rPr>
        <w:t>Coridón</w:t>
      </w:r>
      <w:proofErr w:type="spellEnd"/>
      <w:r w:rsidRPr="001E037B">
        <w:rPr>
          <w:spacing w:val="-3"/>
          <w:lang w:val="es-ES_tradnl"/>
        </w:rPr>
        <w:t xml:space="preserve"> a su preferencia sexual </w:t>
      </w:r>
      <w:proofErr w:type="spellStart"/>
      <w:r w:rsidRPr="001E037B">
        <w:rPr>
          <w:spacing w:val="-3"/>
          <w:lang w:val="es-ES_tradnl"/>
        </w:rPr>
        <w:t>homo</w:t>
      </w:r>
      <w:r w:rsidR="001E037B">
        <w:rPr>
          <w:spacing w:val="-3"/>
          <w:lang w:val="es-ES_tradnl"/>
        </w:rPr>
        <w:t>-</w:t>
      </w:r>
      <w:r w:rsidRPr="001E037B">
        <w:rPr>
          <w:spacing w:val="-3"/>
          <w:lang w:val="es-ES_tradnl"/>
        </w:rPr>
        <w:t>erótica</w:t>
      </w:r>
      <w:proofErr w:type="spellEnd"/>
      <w:r w:rsidRPr="001E037B">
        <w:rPr>
          <w:spacing w:val="-3"/>
          <w:lang w:val="es-ES_tradnl"/>
        </w:rPr>
        <w:t>, frente a otras tradiciones que habían tratado, como hemos visto, de ate</w:t>
      </w:r>
      <w:r w:rsidR="001E037B">
        <w:rPr>
          <w:spacing w:val="-3"/>
          <w:lang w:val="es-ES_tradnl"/>
        </w:rPr>
        <w:t>-</w:t>
      </w:r>
      <w:proofErr w:type="spellStart"/>
      <w:r w:rsidRPr="001E037B">
        <w:rPr>
          <w:spacing w:val="-3"/>
          <w:lang w:val="es-ES_tradnl"/>
        </w:rPr>
        <w:t>nuar</w:t>
      </w:r>
      <w:proofErr w:type="spellEnd"/>
      <w:r w:rsidRPr="001E037B">
        <w:rPr>
          <w:spacing w:val="-3"/>
          <w:lang w:val="es-ES_tradnl"/>
        </w:rPr>
        <w:t xml:space="preserve"> o eliminar tal componente del texto virgiliano. Gide, por tanto, permitió que los autores que escribieran después de él contaran ya con un polemista que les abriera el camino y reintrodujera el texto virgiliano en la moda literaria europea, desde un prisma ya nuevo</w:t>
      </w:r>
      <w:r w:rsidRPr="001E037B">
        <w:rPr>
          <w:rStyle w:val="Refdenotaderodap"/>
          <w:spacing w:val="-3"/>
        </w:rPr>
        <w:footnoteReference w:id="13"/>
      </w:r>
      <w:r w:rsidRPr="001E037B">
        <w:rPr>
          <w:spacing w:val="-3"/>
          <w:lang w:val="es-ES_tradnl"/>
        </w:rPr>
        <w:t xml:space="preserve">. Villena, como decíamos, no es un autor ajeno a este hecho, ya que, entre otras razones, contamos con un ensayo </w:t>
      </w:r>
      <w:proofErr w:type="spellStart"/>
      <w:r w:rsidRPr="001E037B">
        <w:rPr>
          <w:spacing w:val="-3"/>
          <w:lang w:val="es-ES_tradnl"/>
        </w:rPr>
        <w:t>publi</w:t>
      </w:r>
      <w:proofErr w:type="spellEnd"/>
      <w:r w:rsidR="001E037B">
        <w:rPr>
          <w:spacing w:val="-3"/>
          <w:lang w:val="es-ES_tradnl"/>
        </w:rPr>
        <w:t>-</w:t>
      </w:r>
      <w:r w:rsidRPr="001E037B">
        <w:rPr>
          <w:spacing w:val="-3"/>
          <w:lang w:val="es-ES_tradnl"/>
        </w:rPr>
        <w:t xml:space="preserve">cado por él en 2013 precisamente titulado </w:t>
      </w:r>
      <w:r w:rsidRPr="001E037B">
        <w:rPr>
          <w:i/>
          <w:iCs/>
          <w:spacing w:val="-3"/>
          <w:lang w:val="es-ES_tradnl"/>
        </w:rPr>
        <w:t>André Gide. Un intelectual del siglo XX para el futuro</w:t>
      </w:r>
      <w:r w:rsidRPr="001E037B">
        <w:rPr>
          <w:spacing w:val="-3"/>
          <w:lang w:val="es-ES_tradnl"/>
        </w:rPr>
        <w:t xml:space="preserve">. En esta obra, mucho más reciente que el poema “Alexis”, explica él mismo los pormenores de las ideas defendidas por Gide y su recuperación del </w:t>
      </w:r>
      <w:proofErr w:type="spellStart"/>
      <w:r w:rsidRPr="001E037B">
        <w:rPr>
          <w:spacing w:val="-3"/>
          <w:lang w:val="es-ES_tradnl"/>
        </w:rPr>
        <w:t>Coridón</w:t>
      </w:r>
      <w:proofErr w:type="spellEnd"/>
      <w:r w:rsidRPr="001E037B">
        <w:rPr>
          <w:spacing w:val="-3"/>
          <w:lang w:val="es-ES_tradnl"/>
        </w:rPr>
        <w:t xml:space="preserve"> virgiliano para los nuevos contextos que producirá el siglo XX:</w:t>
      </w:r>
    </w:p>
    <w:p w:rsidR="009000C8" w:rsidRPr="00030E04" w:rsidRDefault="009000C8" w:rsidP="001604D3">
      <w:pPr>
        <w:pStyle w:val="Citac"/>
        <w:spacing w:before="60"/>
        <w:rPr>
          <w:i w:val="0"/>
        </w:rPr>
      </w:pPr>
      <w:r w:rsidRPr="00030E04">
        <w:rPr>
          <w:lang w:val="es-ES_tradnl"/>
        </w:rPr>
        <w:t xml:space="preserve">Y por ello si Wilde empezaba tímidamente a ser el mártir de los derechos y libertad de los homosexuales, Gide se alzaba como el gran preboste </w:t>
      </w:r>
      <w:proofErr w:type="gramStart"/>
      <w:r w:rsidRPr="00030E04">
        <w:rPr>
          <w:lang w:val="es-ES_tradnl"/>
        </w:rPr>
        <w:t>que</w:t>
      </w:r>
      <w:proofErr w:type="gramEnd"/>
      <w:r w:rsidRPr="00030E04">
        <w:rPr>
          <w:lang w:val="es-ES_tradnl"/>
        </w:rPr>
        <w:t xml:space="preserve"> si no había alcanzado aún </w:t>
      </w:r>
      <w:r w:rsidRPr="00030E04">
        <w:t xml:space="preserve">«derechos», al menos había logrado una visibilidad respetable en cualquier lugar civilizado. No era poco. […] </w:t>
      </w:r>
      <w:r w:rsidRPr="00030E04">
        <w:rPr>
          <w:lang w:val="es-ES_tradnl"/>
        </w:rPr>
        <w:t xml:space="preserve">Y </w:t>
      </w:r>
      <w:proofErr w:type="spellStart"/>
      <w:r w:rsidRPr="00030E04">
        <w:rPr>
          <w:iCs/>
          <w:lang w:val="es-ES_tradnl"/>
        </w:rPr>
        <w:t>Corydon</w:t>
      </w:r>
      <w:proofErr w:type="spellEnd"/>
      <w:r w:rsidRPr="00030E04">
        <w:rPr>
          <w:lang w:val="es-ES_tradnl"/>
        </w:rPr>
        <w:t xml:space="preserve"> </w:t>
      </w:r>
      <w:r w:rsidR="005251D9" w:rsidRPr="00030E04">
        <w:rPr>
          <w:lang w:val="es-ES_tradnl"/>
        </w:rPr>
        <w:t>—</w:t>
      </w:r>
      <w:r w:rsidRPr="00030E04">
        <w:rPr>
          <w:lang w:val="es-ES_tradnl"/>
        </w:rPr>
        <w:t>incluso con su ribete anticuado</w:t>
      </w:r>
      <w:r w:rsidR="005251D9" w:rsidRPr="00030E04">
        <w:rPr>
          <w:lang w:val="es-ES_tradnl"/>
        </w:rPr>
        <w:t>—</w:t>
      </w:r>
      <w:r w:rsidRPr="00030E04">
        <w:rPr>
          <w:lang w:val="es-ES_tradnl"/>
        </w:rPr>
        <w:t xml:space="preserve"> es el intento de trazar un tratado histórico-científico que no deje dudas sobre la absoluta naturalidad no ya de la condición homosexual, sino más explícitamente, de la </w:t>
      </w:r>
      <w:proofErr w:type="spellStart"/>
      <w:r w:rsidRPr="00030E04">
        <w:rPr>
          <w:lang w:val="es-ES_tradnl"/>
        </w:rPr>
        <w:t>pederas</w:t>
      </w:r>
      <w:r w:rsidR="005251D9" w:rsidRPr="00030E04">
        <w:rPr>
          <w:lang w:val="es-ES_tradnl"/>
        </w:rPr>
        <w:t>-</w:t>
      </w:r>
      <w:r w:rsidRPr="00030E04">
        <w:rPr>
          <w:lang w:val="es-ES_tradnl"/>
        </w:rPr>
        <w:t>tia</w:t>
      </w:r>
      <w:proofErr w:type="spellEnd"/>
      <w:r w:rsidRPr="00030E04">
        <w:rPr>
          <w:lang w:val="es-ES_tradnl"/>
        </w:rPr>
        <w:t xml:space="preserve">. El paso que había dado Gide (aun contando las tentativas y amagos anteriores) era gigantesco. No puede entonces extrañar que en torno de esas fechas </w:t>
      </w:r>
      <w:r w:rsidR="005251D9" w:rsidRPr="00030E04">
        <w:rPr>
          <w:lang w:val="es-ES_tradnl"/>
        </w:rPr>
        <w:t>—</w:t>
      </w:r>
      <w:r w:rsidRPr="00030E04">
        <w:rPr>
          <w:lang w:val="es-ES_tradnl"/>
        </w:rPr>
        <w:t>1926</w:t>
      </w:r>
      <w:r w:rsidR="005251D9" w:rsidRPr="00030E04">
        <w:rPr>
          <w:lang w:val="es-ES_tradnl"/>
        </w:rPr>
        <w:t>—</w:t>
      </w:r>
      <w:r w:rsidRPr="00030E04">
        <w:rPr>
          <w:lang w:val="es-ES_tradnl"/>
        </w:rPr>
        <w:t xml:space="preserve"> fuera uno de los escritores más significados y controvertidos del panorama europeo y que alcanzara todas las auras de una «gran figura» </w:t>
      </w:r>
      <w:r w:rsidRPr="00030E04">
        <w:rPr>
          <w:i w:val="0"/>
          <w:lang w:val="es-ES_tradnl"/>
        </w:rPr>
        <w:t>(</w:t>
      </w:r>
      <w:r w:rsidRPr="00030E04">
        <w:rPr>
          <w:i w:val="0"/>
          <w:smallCaps/>
          <w:lang w:val="es-ES_tradnl"/>
        </w:rPr>
        <w:t>Villena</w:t>
      </w:r>
      <w:r w:rsidRPr="00030E04">
        <w:rPr>
          <w:i w:val="0"/>
          <w:lang w:val="es-ES_tradnl"/>
        </w:rPr>
        <w:t xml:space="preserve"> </w:t>
      </w:r>
      <w:r w:rsidR="00E070E9" w:rsidRPr="00030E04">
        <w:rPr>
          <w:i w:val="0"/>
          <w:lang w:val="es-ES_tradnl"/>
        </w:rPr>
        <w:t>(</w:t>
      </w:r>
      <w:r w:rsidRPr="00030E04">
        <w:rPr>
          <w:i w:val="0"/>
          <w:lang w:val="es-ES_tradnl"/>
        </w:rPr>
        <w:t>2013) 130</w:t>
      </w:r>
      <w:r w:rsidR="00E070E9" w:rsidRPr="00030E04">
        <w:rPr>
          <w:i w:val="0"/>
          <w:lang w:val="es-ES_tradnl"/>
        </w:rPr>
        <w:t>)</w:t>
      </w:r>
      <w:r w:rsidRPr="00030E04">
        <w:rPr>
          <w:i w:val="0"/>
          <w:lang w:val="es-ES_tradnl"/>
        </w:rPr>
        <w:t>.</w:t>
      </w:r>
    </w:p>
    <w:p w:rsidR="009000C8" w:rsidRPr="0004294C" w:rsidRDefault="009000C8" w:rsidP="005251D9">
      <w:pPr>
        <w:pStyle w:val="Primeiro"/>
        <w:rPr>
          <w:spacing w:val="-2"/>
          <w:lang w:val="es-ES_tradnl"/>
        </w:rPr>
      </w:pPr>
      <w:r w:rsidRPr="0004294C">
        <w:rPr>
          <w:spacing w:val="-2"/>
          <w:lang w:val="es-ES_tradnl"/>
        </w:rPr>
        <w:lastRenderedPageBreak/>
        <w:t>El escándalo suscitado por la obra de Gide</w:t>
      </w:r>
      <w:r w:rsidRPr="0004294C">
        <w:rPr>
          <w:rStyle w:val="Refdenotaderodap"/>
          <w:spacing w:val="-2"/>
        </w:rPr>
        <w:footnoteReference w:id="14"/>
      </w:r>
      <w:r w:rsidRPr="0004294C">
        <w:rPr>
          <w:spacing w:val="-2"/>
          <w:lang w:val="es-ES_tradnl"/>
        </w:rPr>
        <w:t xml:space="preserve"> en Francia tuvo su eco en el ámbito de la literatura española de la época. Como señala </w:t>
      </w:r>
      <w:r w:rsidRPr="0004294C">
        <w:rPr>
          <w:smallCaps/>
          <w:spacing w:val="-2"/>
          <w:lang w:val="es-ES_tradnl"/>
        </w:rPr>
        <w:t>Cristóbal López</w:t>
      </w:r>
      <w:r w:rsidRPr="0004294C">
        <w:rPr>
          <w:spacing w:val="-2"/>
          <w:lang w:val="es-ES_tradnl"/>
        </w:rPr>
        <w:t xml:space="preserve"> (1997) 41, Jorge Guillén escribió dos poemas “Al margen de Freud. Ingrato </w:t>
      </w:r>
      <w:proofErr w:type="spellStart"/>
      <w:r w:rsidRPr="0004294C">
        <w:rPr>
          <w:spacing w:val="-2"/>
          <w:lang w:val="es-ES_tradnl"/>
        </w:rPr>
        <w:t>Co</w:t>
      </w:r>
      <w:r w:rsidR="00BC4E84">
        <w:rPr>
          <w:spacing w:val="-2"/>
          <w:lang w:val="es-ES_tradnl"/>
        </w:rPr>
        <w:t>-</w:t>
      </w:r>
      <w:r w:rsidRPr="0004294C">
        <w:rPr>
          <w:spacing w:val="-2"/>
          <w:lang w:val="es-ES_tradnl"/>
        </w:rPr>
        <w:t>ridón</w:t>
      </w:r>
      <w:proofErr w:type="spellEnd"/>
      <w:r w:rsidRPr="0004294C">
        <w:rPr>
          <w:spacing w:val="-2"/>
          <w:lang w:val="es-ES_tradnl"/>
        </w:rPr>
        <w:t xml:space="preserve">” y “Bajo la lluvia de fuego”, </w:t>
      </w:r>
      <w:r w:rsidR="00185858">
        <w:rPr>
          <w:spacing w:val="-2"/>
          <w:lang w:val="es-ES_tradnl"/>
        </w:rPr>
        <w:t xml:space="preserve">con </w:t>
      </w:r>
      <w:r w:rsidRPr="0004294C">
        <w:rPr>
          <w:spacing w:val="-2"/>
          <w:lang w:val="es-ES_tradnl"/>
        </w:rPr>
        <w:t xml:space="preserve">un “discurso condenatorio” de los </w:t>
      </w:r>
      <w:proofErr w:type="spellStart"/>
      <w:r w:rsidRPr="0004294C">
        <w:rPr>
          <w:spacing w:val="-2"/>
          <w:lang w:val="es-ES_tradnl"/>
        </w:rPr>
        <w:t>perso</w:t>
      </w:r>
      <w:proofErr w:type="spellEnd"/>
      <w:r w:rsidR="00BC4E84">
        <w:rPr>
          <w:spacing w:val="-2"/>
          <w:lang w:val="es-ES_tradnl"/>
        </w:rPr>
        <w:t>-</w:t>
      </w:r>
      <w:r w:rsidRPr="0004294C">
        <w:rPr>
          <w:spacing w:val="-2"/>
          <w:lang w:val="es-ES_tradnl"/>
        </w:rPr>
        <w:t xml:space="preserve">najes </w:t>
      </w:r>
      <w:proofErr w:type="spellStart"/>
      <w:r w:rsidRPr="0004294C">
        <w:rPr>
          <w:spacing w:val="-2"/>
          <w:lang w:val="es-ES_tradnl"/>
        </w:rPr>
        <w:t>Coridón</w:t>
      </w:r>
      <w:proofErr w:type="spellEnd"/>
      <w:r w:rsidRPr="0004294C">
        <w:rPr>
          <w:spacing w:val="-2"/>
          <w:lang w:val="es-ES_tradnl"/>
        </w:rPr>
        <w:t xml:space="preserve"> y Alexis a raíz de la obra de Gide. En tales poemas, se muestra a los personajes virgiliano-</w:t>
      </w:r>
      <w:proofErr w:type="spellStart"/>
      <w:r w:rsidRPr="0004294C">
        <w:rPr>
          <w:spacing w:val="-2"/>
          <w:lang w:val="es-ES_tradnl"/>
        </w:rPr>
        <w:t>gideanos</w:t>
      </w:r>
      <w:proofErr w:type="spellEnd"/>
      <w:r w:rsidRPr="0004294C">
        <w:rPr>
          <w:spacing w:val="-2"/>
          <w:lang w:val="es-ES_tradnl"/>
        </w:rPr>
        <w:t xml:space="preserve"> vagando por un infierno dantesco en medio de una lluvia de fuego. Asimismo, en la traducción al español de Julio Gómez de la Serna en Ediciones de Oriente (1929), su prologuista, nada menos que el doctor Gregorio Marañón, se mostró en desacuerdo con las conclusiones </w:t>
      </w:r>
      <w:proofErr w:type="spellStart"/>
      <w:r w:rsidRPr="0004294C">
        <w:rPr>
          <w:spacing w:val="-2"/>
          <w:lang w:val="es-ES_tradnl"/>
        </w:rPr>
        <w:t>clíni</w:t>
      </w:r>
      <w:proofErr w:type="spellEnd"/>
      <w:r w:rsidR="00171A63">
        <w:rPr>
          <w:spacing w:val="-2"/>
          <w:lang w:val="es-ES_tradnl"/>
        </w:rPr>
        <w:t>-</w:t>
      </w:r>
      <w:r w:rsidRPr="0004294C">
        <w:rPr>
          <w:spacing w:val="-2"/>
          <w:lang w:val="es-ES_tradnl"/>
        </w:rPr>
        <w:t xml:space="preserve">cas de los diálogos contenidos en </w:t>
      </w:r>
      <w:proofErr w:type="spellStart"/>
      <w:r w:rsidRPr="0004294C">
        <w:rPr>
          <w:i/>
          <w:iCs/>
          <w:spacing w:val="-2"/>
          <w:lang w:val="es-ES_tradnl"/>
        </w:rPr>
        <w:t>Corydon</w:t>
      </w:r>
      <w:proofErr w:type="spellEnd"/>
      <w:r w:rsidRPr="0004294C">
        <w:rPr>
          <w:spacing w:val="-2"/>
          <w:lang w:val="es-ES_tradnl"/>
        </w:rPr>
        <w:t>, hasta el punto de hablar de una obra “famosa y vitanda” (</w:t>
      </w:r>
      <w:r w:rsidRPr="0004294C">
        <w:rPr>
          <w:smallCaps/>
          <w:spacing w:val="-2"/>
          <w:lang w:val="es-ES_tradnl"/>
        </w:rPr>
        <w:t>Gide</w:t>
      </w:r>
      <w:r w:rsidRPr="0004294C">
        <w:rPr>
          <w:spacing w:val="-2"/>
          <w:lang w:val="es-ES_tradnl"/>
        </w:rPr>
        <w:t xml:space="preserve"> 1971) 7 y de la convicción de que “la moral […] </w:t>
      </w:r>
      <w:proofErr w:type="spellStart"/>
      <w:r w:rsidRPr="0004294C">
        <w:rPr>
          <w:spacing w:val="-2"/>
          <w:lang w:val="es-ES_tradnl"/>
        </w:rPr>
        <w:t>ayu</w:t>
      </w:r>
      <w:proofErr w:type="spellEnd"/>
      <w:r w:rsidR="00E30C45">
        <w:rPr>
          <w:spacing w:val="-2"/>
          <w:lang w:val="es-ES_tradnl"/>
        </w:rPr>
        <w:t>-</w:t>
      </w:r>
      <w:r w:rsidRPr="0004294C">
        <w:rPr>
          <w:spacing w:val="-2"/>
          <w:lang w:val="es-ES_tradnl"/>
        </w:rPr>
        <w:t>dará a hacer, igualmente, cada vez más puro, más diferenciado, el instinto del sexo; cada vez más desagradables las actitudes equívocas” (</w:t>
      </w:r>
      <w:r w:rsidRPr="0004294C">
        <w:rPr>
          <w:smallCaps/>
          <w:spacing w:val="-2"/>
          <w:lang w:val="es-ES_tradnl"/>
        </w:rPr>
        <w:t>Gide</w:t>
      </w:r>
      <w:r w:rsidRPr="0004294C">
        <w:rPr>
          <w:spacing w:val="-2"/>
          <w:lang w:val="es-ES_tradnl"/>
        </w:rPr>
        <w:t xml:space="preserve"> 1971) 14.</w:t>
      </w:r>
    </w:p>
    <w:p w:rsidR="009000C8" w:rsidRDefault="009000C8" w:rsidP="0006240C">
      <w:pPr>
        <w:rPr>
          <w:lang w:val="es-ES_tradnl"/>
        </w:rPr>
      </w:pPr>
      <w:r>
        <w:rPr>
          <w:lang w:val="es-ES_tradnl"/>
        </w:rPr>
        <w:t>Villena, por su parte, es perfectamente consciente de esta tradición es</w:t>
      </w:r>
      <w:r w:rsidR="00171A63">
        <w:rPr>
          <w:lang w:val="es-ES_tradnl"/>
        </w:rPr>
        <w:t>-</w:t>
      </w:r>
      <w:proofErr w:type="spellStart"/>
      <w:r>
        <w:rPr>
          <w:lang w:val="es-ES_tradnl"/>
        </w:rPr>
        <w:t>pañola</w:t>
      </w:r>
      <w:proofErr w:type="spellEnd"/>
      <w:r>
        <w:rPr>
          <w:lang w:val="es-ES_tradnl"/>
        </w:rPr>
        <w:t xml:space="preserve"> de condena al ensayo de Gide, aunque tampoco le faltaran algunos defensores tardíos como Jaime Gil de Biedma</w:t>
      </w:r>
      <w:r w:rsidRPr="0006240C">
        <w:rPr>
          <w:rStyle w:val="Refdenotaderodap"/>
        </w:rPr>
        <w:footnoteReference w:id="15"/>
      </w:r>
      <w:r>
        <w:rPr>
          <w:lang w:val="es-ES_tradnl"/>
        </w:rPr>
        <w:t xml:space="preserve">. </w:t>
      </w:r>
      <w:r w:rsidRPr="0006240C">
        <w:rPr>
          <w:lang w:val="es-ES_tradnl"/>
        </w:rPr>
        <w:t>El poeta, en su ensayo sobre Gide, dedica unas páginas precisamente a esta polémica, a la que, en cierto sentido, había respondido su propio poema décadas más tarde, pero que tuvo lugar a lo largo de los años veinte y treinta:</w:t>
      </w:r>
    </w:p>
    <w:p w:rsidR="009000C8" w:rsidRPr="00CB2D8C" w:rsidRDefault="009000C8" w:rsidP="00CB2D8C">
      <w:pPr>
        <w:pStyle w:val="Citac"/>
        <w:rPr>
          <w:i w:val="0"/>
          <w:lang w:val="es-ES_tradnl"/>
        </w:rPr>
      </w:pPr>
      <w:proofErr w:type="gramStart"/>
      <w:r>
        <w:rPr>
          <w:lang w:val="es-ES_tradnl"/>
        </w:rPr>
        <w:t>Pero</w:t>
      </w:r>
      <w:proofErr w:type="gramEnd"/>
      <w:r>
        <w:rPr>
          <w:lang w:val="es-ES_tradnl"/>
        </w:rPr>
        <w:t xml:space="preserve"> aunque el prólogo de Marañón (significativamente titulado </w:t>
      </w:r>
      <w:r>
        <w:rPr>
          <w:iCs/>
          <w:lang w:val="es-ES_tradnl"/>
        </w:rPr>
        <w:t xml:space="preserve">Diálogo </w:t>
      </w:r>
      <w:proofErr w:type="spellStart"/>
      <w:r>
        <w:rPr>
          <w:iCs/>
          <w:lang w:val="es-ES_tradnl"/>
        </w:rPr>
        <w:t>anti</w:t>
      </w:r>
      <w:r w:rsidR="00CB2D8C">
        <w:rPr>
          <w:iCs/>
          <w:lang w:val="es-ES_tradnl"/>
        </w:rPr>
        <w:t>-</w:t>
      </w:r>
      <w:r>
        <w:rPr>
          <w:iCs/>
          <w:lang w:val="es-ES_tradnl"/>
        </w:rPr>
        <w:t>socrático</w:t>
      </w:r>
      <w:proofErr w:type="spellEnd"/>
      <w:r>
        <w:rPr>
          <w:lang w:val="es-ES_tradnl"/>
        </w:rPr>
        <w:t xml:space="preserve">) es respetuoso con Gide, el célebre doctor no deja de estar en desacuerdo con él y con el tema. A Marañón la homosexualidad nunca le fue simpática. Sus ideas </w:t>
      </w:r>
      <w:r>
        <w:rPr>
          <w:lang w:val="es-ES_tradnl"/>
        </w:rPr>
        <w:lastRenderedPageBreak/>
        <w:t xml:space="preserve">sobre el asunto son estrechas y puritanas, emitidas desde un reaccionarismo católico muy similar al de Menéndez Pelayo. Al lado de </w:t>
      </w:r>
      <w:proofErr w:type="spellStart"/>
      <w:r>
        <w:rPr>
          <w:lang w:val="es-ES_tradnl"/>
        </w:rPr>
        <w:t>Corydon</w:t>
      </w:r>
      <w:proofErr w:type="spellEnd"/>
      <w:r>
        <w:rPr>
          <w:lang w:val="es-ES_tradnl"/>
        </w:rPr>
        <w:t xml:space="preserve"> </w:t>
      </w:r>
      <w:r w:rsidR="00CB2D8C">
        <w:rPr>
          <w:lang w:val="es-ES_tradnl"/>
        </w:rPr>
        <w:t>—</w:t>
      </w:r>
      <w:r>
        <w:rPr>
          <w:lang w:val="es-ES_tradnl"/>
        </w:rPr>
        <w:t>al que no puede evitar detestar</w:t>
      </w:r>
      <w:r w:rsidR="00CB2D8C">
        <w:rPr>
          <w:lang w:val="es-ES_tradnl"/>
        </w:rPr>
        <w:t>—</w:t>
      </w:r>
      <w:r>
        <w:rPr>
          <w:lang w:val="es-ES_tradnl"/>
        </w:rPr>
        <w:t xml:space="preserve"> las palabras prologales de Gregorio Marañón (tenido como liberal) evocan y nombran hogueras de la Inquisición e intransigencias que se atribuyen a la Edad Media. ¿Qué pensaría nuestro egregio doctor de aquel verso del </w:t>
      </w:r>
      <w:r>
        <w:rPr>
          <w:iCs/>
          <w:lang w:val="es-ES_tradnl"/>
        </w:rPr>
        <w:t>Infierno</w:t>
      </w:r>
      <w:r>
        <w:rPr>
          <w:lang w:val="es-ES_tradnl"/>
        </w:rPr>
        <w:t xml:space="preserve"> de Dante </w:t>
      </w:r>
      <w:r w:rsidR="00CB2D8C">
        <w:rPr>
          <w:lang w:val="es-ES_tradnl"/>
        </w:rPr>
        <w:br/>
        <w:t>—</w:t>
      </w:r>
      <w:r>
        <w:rPr>
          <w:lang w:val="es-ES_tradnl"/>
        </w:rPr>
        <w:t>que Gide cita</w:t>
      </w:r>
      <w:r w:rsidR="00CB2D8C">
        <w:rPr>
          <w:lang w:val="es-ES_tradnl"/>
        </w:rPr>
        <w:t>—</w:t>
      </w:r>
      <w:r>
        <w:rPr>
          <w:lang w:val="es-ES_tradnl"/>
        </w:rPr>
        <w:t xml:space="preserve"> y que dice: </w:t>
      </w:r>
      <w:r w:rsidRPr="00C82E89">
        <w:rPr>
          <w:lang w:val="es-ES_tradnl"/>
        </w:rPr>
        <w:t>«</w:t>
      </w:r>
      <w:r>
        <w:rPr>
          <w:lang w:val="es-ES_tradnl"/>
        </w:rPr>
        <w:t xml:space="preserve">Achille, che per amor al fine </w:t>
      </w:r>
      <w:proofErr w:type="spellStart"/>
      <w:r>
        <w:rPr>
          <w:lang w:val="es-ES_tradnl"/>
        </w:rPr>
        <w:t>combatteo</w:t>
      </w:r>
      <w:proofErr w:type="spellEnd"/>
      <w:r w:rsidRPr="00C82E89">
        <w:rPr>
          <w:lang w:val="es-ES_tradnl"/>
        </w:rPr>
        <w:t>»</w:t>
      </w:r>
      <w:r>
        <w:rPr>
          <w:lang w:val="es-ES_tradnl"/>
        </w:rPr>
        <w:t xml:space="preserve"> Aquiles que, al fin, combatió por amor (a Patroclo)? </w:t>
      </w:r>
      <w:r w:rsidRPr="00CB2D8C">
        <w:rPr>
          <w:i w:val="0"/>
          <w:lang w:val="es-ES_tradnl"/>
        </w:rPr>
        <w:t>(</w:t>
      </w:r>
      <w:r w:rsidRPr="00CB2D8C">
        <w:rPr>
          <w:i w:val="0"/>
          <w:smallCaps/>
          <w:lang w:val="es-ES_tradnl"/>
        </w:rPr>
        <w:t>Villena</w:t>
      </w:r>
      <w:r w:rsidRPr="00CB2D8C">
        <w:rPr>
          <w:i w:val="0"/>
          <w:lang w:val="es-ES_tradnl"/>
        </w:rPr>
        <w:t xml:space="preserve"> </w:t>
      </w:r>
      <w:r w:rsidR="00E070E9">
        <w:rPr>
          <w:i w:val="0"/>
          <w:lang w:val="es-ES_tradnl"/>
        </w:rPr>
        <w:t>(</w:t>
      </w:r>
      <w:r w:rsidRPr="00CB2D8C">
        <w:rPr>
          <w:i w:val="0"/>
          <w:lang w:val="es-ES_tradnl"/>
        </w:rPr>
        <w:t>2013) 72-73</w:t>
      </w:r>
      <w:r w:rsidR="00E070E9">
        <w:rPr>
          <w:i w:val="0"/>
          <w:lang w:val="es-ES_tradnl"/>
        </w:rPr>
        <w:t>)</w:t>
      </w:r>
      <w:r w:rsidRPr="00CB2D8C">
        <w:rPr>
          <w:i w:val="0"/>
          <w:lang w:val="es-ES_tradnl"/>
        </w:rPr>
        <w:t>.</w:t>
      </w:r>
    </w:p>
    <w:p w:rsidR="009000C8" w:rsidRPr="00CB2D8C" w:rsidRDefault="009000C8" w:rsidP="00CB2D8C">
      <w:pPr>
        <w:pStyle w:val="Primeiro"/>
        <w:rPr>
          <w:spacing w:val="-2"/>
          <w:lang w:val="es-ES_tradnl"/>
        </w:rPr>
      </w:pPr>
      <w:r w:rsidRPr="00CB2D8C">
        <w:rPr>
          <w:spacing w:val="-2"/>
          <w:lang w:val="es-ES_tradnl"/>
        </w:rPr>
        <w:t xml:space="preserve">El poema de Villena, por tanto, además de actualizar y dialogar en cierta forma con el texto virgiliano, supone también una reivindicación del espíritu de André Gide de recuperación de este aspecto tradicionalmente preterido o atenuado del texto virgiliano. Villena, de alguna forma, continúa en la tradición hispana el gesto </w:t>
      </w:r>
      <w:proofErr w:type="spellStart"/>
      <w:r w:rsidRPr="00CB2D8C">
        <w:rPr>
          <w:spacing w:val="-2"/>
          <w:lang w:val="es-ES_tradnl"/>
        </w:rPr>
        <w:t>gideano</w:t>
      </w:r>
      <w:proofErr w:type="spellEnd"/>
      <w:r w:rsidRPr="00CB2D8C">
        <w:rPr>
          <w:spacing w:val="-2"/>
          <w:lang w:val="es-ES_tradnl"/>
        </w:rPr>
        <w:t xml:space="preserve"> a través de una modernización del ambiente y los tópicos de la relación intemporal entre </w:t>
      </w:r>
      <w:proofErr w:type="spellStart"/>
      <w:r w:rsidRPr="00CB2D8C">
        <w:rPr>
          <w:spacing w:val="-2"/>
          <w:lang w:val="es-ES_tradnl"/>
        </w:rPr>
        <w:t>Coridón</w:t>
      </w:r>
      <w:proofErr w:type="spellEnd"/>
      <w:r w:rsidRPr="00CB2D8C">
        <w:rPr>
          <w:spacing w:val="-2"/>
          <w:lang w:val="es-ES_tradnl"/>
        </w:rPr>
        <w:t xml:space="preserve"> y Alexis y de un diálogo con el propio poema que culmina en un homenaje al inicio de la égloga virgiliana que recupera también la sonoridad de la lengua latina.</w:t>
      </w:r>
    </w:p>
    <w:p w:rsidR="009000C8" w:rsidRDefault="009000C8" w:rsidP="00CB2D8C">
      <w:pPr>
        <w:pStyle w:val="sub-ttulo"/>
        <w:rPr>
          <w:lang w:val="es-ES_tradnl"/>
        </w:rPr>
      </w:pPr>
      <w:r>
        <w:rPr>
          <w:lang w:val="es-ES_tradnl"/>
        </w:rPr>
        <w:t>4. Los clásicos en un ambiente noctámbulo</w:t>
      </w:r>
    </w:p>
    <w:p w:rsidR="009000C8" w:rsidRPr="00C207D1" w:rsidRDefault="009000C8" w:rsidP="008679A0">
      <w:pPr>
        <w:pStyle w:val="Primeiro"/>
        <w:rPr>
          <w:spacing w:val="-3"/>
          <w:lang w:val="es-ES_tradnl"/>
        </w:rPr>
      </w:pPr>
      <w:r w:rsidRPr="00C207D1">
        <w:rPr>
          <w:spacing w:val="-3"/>
          <w:lang w:val="es-ES_tradnl"/>
        </w:rPr>
        <w:t xml:space="preserve">Uno de los elementos importantes de este poema, además de su </w:t>
      </w:r>
      <w:proofErr w:type="spellStart"/>
      <w:r w:rsidRPr="00C207D1">
        <w:rPr>
          <w:spacing w:val="-3"/>
          <w:lang w:val="es-ES_tradnl"/>
        </w:rPr>
        <w:t>reescri</w:t>
      </w:r>
      <w:proofErr w:type="spellEnd"/>
      <w:r w:rsidR="00C207D1">
        <w:rPr>
          <w:spacing w:val="-3"/>
          <w:lang w:val="es-ES_tradnl"/>
        </w:rPr>
        <w:t>-</w:t>
      </w:r>
      <w:r w:rsidRPr="00C207D1">
        <w:rPr>
          <w:spacing w:val="-3"/>
          <w:lang w:val="es-ES_tradnl"/>
        </w:rPr>
        <w:t xml:space="preserve">tura de los tópicos bucólicos y su reinterpretación contemporánea, reside a nuestro juicio en el cambio de ambiente donde tiene lugar el “Alexis” de </w:t>
      </w:r>
      <w:proofErr w:type="spellStart"/>
      <w:r w:rsidRPr="00C207D1">
        <w:rPr>
          <w:spacing w:val="-3"/>
          <w:lang w:val="es-ES_tradnl"/>
        </w:rPr>
        <w:t>Ville</w:t>
      </w:r>
      <w:r w:rsidR="008679A0" w:rsidRPr="00C207D1">
        <w:rPr>
          <w:spacing w:val="-3"/>
          <w:lang w:val="es-ES_tradnl"/>
        </w:rPr>
        <w:t>-</w:t>
      </w:r>
      <w:r w:rsidRPr="00C207D1">
        <w:rPr>
          <w:spacing w:val="-3"/>
          <w:lang w:val="es-ES_tradnl"/>
        </w:rPr>
        <w:t>na</w:t>
      </w:r>
      <w:proofErr w:type="spellEnd"/>
      <w:r w:rsidRPr="00C207D1">
        <w:rPr>
          <w:spacing w:val="-3"/>
          <w:lang w:val="es-ES_tradnl"/>
        </w:rPr>
        <w:t xml:space="preserve">. Si el bucolismo recurría a un “ambiente </w:t>
      </w:r>
      <w:proofErr w:type="spellStart"/>
      <w:r w:rsidRPr="00C207D1">
        <w:rPr>
          <w:spacing w:val="-3"/>
          <w:lang w:val="es-ES_tradnl"/>
        </w:rPr>
        <w:t>pseudo-natural</w:t>
      </w:r>
      <w:proofErr w:type="spellEnd"/>
      <w:r w:rsidRPr="00C207D1">
        <w:rPr>
          <w:spacing w:val="-3"/>
          <w:lang w:val="es-ES_tradnl"/>
        </w:rPr>
        <w:t xml:space="preserve"> (naturaleza prístina, luego identificada con la Arcadia)” (</w:t>
      </w:r>
      <w:r w:rsidRPr="00C207D1">
        <w:rPr>
          <w:smallCaps/>
          <w:spacing w:val="-3"/>
          <w:lang w:val="es-ES_tradnl"/>
        </w:rPr>
        <w:t>Ruiz Pérez</w:t>
      </w:r>
      <w:r w:rsidRPr="00C207D1">
        <w:rPr>
          <w:spacing w:val="-3"/>
          <w:lang w:val="es-ES_tradnl"/>
        </w:rPr>
        <w:t xml:space="preserve"> 2021) 97, esta recuperación del poema virgiliano va a centrar su reinterpretación en otros aspectos. Ya no </w:t>
      </w:r>
      <w:proofErr w:type="spellStart"/>
      <w:r w:rsidRPr="00C207D1">
        <w:rPr>
          <w:spacing w:val="-3"/>
          <w:lang w:val="es-ES_tradnl"/>
        </w:rPr>
        <w:t>re</w:t>
      </w:r>
      <w:r w:rsidR="001849D0">
        <w:rPr>
          <w:spacing w:val="-3"/>
          <w:lang w:val="es-ES_tradnl"/>
        </w:rPr>
        <w:t>-</w:t>
      </w:r>
      <w:r w:rsidRPr="00C207D1">
        <w:rPr>
          <w:spacing w:val="-3"/>
          <w:lang w:val="es-ES_tradnl"/>
        </w:rPr>
        <w:t>sulta</w:t>
      </w:r>
      <w:proofErr w:type="spellEnd"/>
      <w:r w:rsidRPr="00C207D1">
        <w:rPr>
          <w:spacing w:val="-3"/>
          <w:lang w:val="es-ES_tradnl"/>
        </w:rPr>
        <w:t xml:space="preserve"> tan importante la situación en que tiene lugar el diálogo o, en esta ocasión, el monólogo, sino el texto mismo, su mensaje e intemporalidad.</w:t>
      </w:r>
    </w:p>
    <w:p w:rsidR="009000C8" w:rsidRPr="008679A0" w:rsidRDefault="009000C8" w:rsidP="008679A0">
      <w:pPr>
        <w:rPr>
          <w:spacing w:val="-2"/>
          <w:lang w:val="es-ES_tradnl"/>
        </w:rPr>
      </w:pPr>
      <w:r w:rsidRPr="008679A0">
        <w:rPr>
          <w:spacing w:val="-2"/>
          <w:lang w:val="es-ES_tradnl"/>
        </w:rPr>
        <w:t>En el caso concreto de la poesía de Villena, un noctámbulo orgulloso</w:t>
      </w:r>
      <w:r w:rsidRPr="008679A0">
        <w:rPr>
          <w:rStyle w:val="Refdenotaderodap"/>
          <w:spacing w:val="-2"/>
        </w:rPr>
        <w:footnoteReference w:id="16"/>
      </w:r>
      <w:r w:rsidRPr="008679A0">
        <w:rPr>
          <w:spacing w:val="-2"/>
          <w:lang w:val="es-ES_tradnl"/>
        </w:rPr>
        <w:t xml:space="preserve">, el poeta acostumbra a recuperar autores antiguos, acompañados o no de </w:t>
      </w:r>
      <w:proofErr w:type="spellStart"/>
      <w:r w:rsidRPr="008679A0">
        <w:rPr>
          <w:spacing w:val="-2"/>
          <w:lang w:val="es-ES_tradnl"/>
        </w:rPr>
        <w:t>refe</w:t>
      </w:r>
      <w:r w:rsidR="008679A0" w:rsidRPr="008679A0">
        <w:rPr>
          <w:spacing w:val="-2"/>
          <w:lang w:val="es-ES_tradnl"/>
        </w:rPr>
        <w:t>-</w:t>
      </w:r>
      <w:r w:rsidRPr="008679A0">
        <w:rPr>
          <w:spacing w:val="-2"/>
          <w:lang w:val="es-ES_tradnl"/>
        </w:rPr>
        <w:t>rencias</w:t>
      </w:r>
      <w:proofErr w:type="spellEnd"/>
      <w:r w:rsidRPr="008679A0">
        <w:rPr>
          <w:spacing w:val="-2"/>
          <w:lang w:val="es-ES_tradnl"/>
        </w:rPr>
        <w:t xml:space="preserve"> a sus poemas, en un ambiente nocturno de bares, discotecas, música, conciertos, etc. Se trata de lugares propios de la vida contemporánea que, con su mera mención, recontextualizan los textos antiguos: les otorgan esa </w:t>
      </w:r>
      <w:proofErr w:type="spellStart"/>
      <w:r w:rsidRPr="008679A0">
        <w:rPr>
          <w:spacing w:val="-2"/>
          <w:lang w:val="es-ES_tradnl"/>
        </w:rPr>
        <w:t>vitali</w:t>
      </w:r>
      <w:proofErr w:type="spellEnd"/>
      <w:r w:rsidR="008679A0">
        <w:rPr>
          <w:spacing w:val="-2"/>
          <w:lang w:val="es-ES_tradnl"/>
        </w:rPr>
        <w:t>-</w:t>
      </w:r>
      <w:r w:rsidRPr="008679A0">
        <w:rPr>
          <w:spacing w:val="-2"/>
          <w:lang w:val="es-ES_tradnl"/>
        </w:rPr>
        <w:lastRenderedPageBreak/>
        <w:t>dad que el culturalismo de los años setenta y ochenta trató de instaurar en la poesía española (e hispánica</w:t>
      </w:r>
      <w:r w:rsidRPr="008679A0">
        <w:rPr>
          <w:rStyle w:val="Refdenotaderodap"/>
        </w:rPr>
        <w:footnoteReference w:id="17"/>
      </w:r>
      <w:r w:rsidRPr="008679A0">
        <w:rPr>
          <w:spacing w:val="-2"/>
          <w:lang w:val="es-ES_tradnl"/>
        </w:rPr>
        <w:t xml:space="preserve">). El hecho de que la mención de ciertos poetas de la Antigüedad o de pasajes concretos de sus obras </w:t>
      </w:r>
      <w:r w:rsidR="000E1363">
        <w:rPr>
          <w:spacing w:val="-2"/>
          <w:lang w:val="es-ES_tradnl"/>
        </w:rPr>
        <w:t>aparezcan</w:t>
      </w:r>
      <w:r w:rsidRPr="008679A0">
        <w:rPr>
          <w:spacing w:val="-2"/>
          <w:lang w:val="es-ES_tradnl"/>
        </w:rPr>
        <w:t xml:space="preserve"> en ambientes de este tipo, lejos de ser una frivolidad o una anécdota, da cuenta de la gran amplitud de su mensaje y la profundidad de sus obras. Incluso, aunque </w:t>
      </w:r>
      <w:proofErr w:type="spellStart"/>
      <w:r w:rsidRPr="008679A0">
        <w:rPr>
          <w:spacing w:val="-2"/>
          <w:lang w:val="es-ES_tradnl"/>
        </w:rPr>
        <w:t>cam</w:t>
      </w:r>
      <w:proofErr w:type="spellEnd"/>
      <w:r w:rsidR="008679A0">
        <w:rPr>
          <w:spacing w:val="-2"/>
          <w:lang w:val="es-ES_tradnl"/>
        </w:rPr>
        <w:t>-</w:t>
      </w:r>
      <w:r w:rsidRPr="008679A0">
        <w:rPr>
          <w:spacing w:val="-2"/>
          <w:lang w:val="es-ES_tradnl"/>
        </w:rPr>
        <w:t xml:space="preserve">bien los ambientes, las estéticas o los intereses de los poetas que los reelaboran, ahí permanecen los grandes </w:t>
      </w:r>
      <w:r w:rsidR="005B17D6">
        <w:rPr>
          <w:spacing w:val="-2"/>
          <w:lang w:val="es-ES_tradnl"/>
        </w:rPr>
        <w:t>autore</w:t>
      </w:r>
      <w:r w:rsidRPr="008679A0">
        <w:rPr>
          <w:spacing w:val="-2"/>
          <w:lang w:val="es-ES_tradnl"/>
        </w:rPr>
        <w:t>s griegos o latinos, sus ideas e imágenes.</w:t>
      </w:r>
    </w:p>
    <w:p w:rsidR="009000C8" w:rsidRDefault="009000C8" w:rsidP="008E7CE3">
      <w:pPr>
        <w:rPr>
          <w:spacing w:val="-2"/>
          <w:lang w:val="es-ES_tradnl"/>
        </w:rPr>
      </w:pPr>
      <w:r w:rsidRPr="00E835FD">
        <w:rPr>
          <w:spacing w:val="-2"/>
          <w:lang w:val="es-ES_tradnl"/>
        </w:rPr>
        <w:t xml:space="preserve">En el caso concreto de la poesía de Villena, pueden mencionarse muchos ejemplos de esta recontextualización noctámbula de los poetas latinos. </w:t>
      </w:r>
      <w:proofErr w:type="spellStart"/>
      <w:r w:rsidRPr="00E835FD">
        <w:rPr>
          <w:spacing w:val="-2"/>
          <w:lang w:val="es-ES_tradnl"/>
        </w:rPr>
        <w:t>Recuér</w:t>
      </w:r>
      <w:proofErr w:type="spellEnd"/>
      <w:r w:rsidR="00E835FD">
        <w:rPr>
          <w:spacing w:val="-2"/>
          <w:lang w:val="es-ES_tradnl"/>
        </w:rPr>
        <w:t>-</w:t>
      </w:r>
      <w:r w:rsidRPr="00E835FD">
        <w:rPr>
          <w:spacing w:val="-2"/>
          <w:lang w:val="es-ES_tradnl"/>
        </w:rPr>
        <w:t xml:space="preserve">dese, por ejemplo, “Iluminación (con breve retórica) en una discoteca”, parte de </w:t>
      </w:r>
      <w:proofErr w:type="spellStart"/>
      <w:r w:rsidRPr="00E835FD">
        <w:rPr>
          <w:i/>
          <w:iCs/>
          <w:spacing w:val="-2"/>
          <w:lang w:val="es-ES_tradnl"/>
        </w:rPr>
        <w:t>Hymnica</w:t>
      </w:r>
      <w:proofErr w:type="spellEnd"/>
      <w:r w:rsidRPr="00E835FD">
        <w:rPr>
          <w:spacing w:val="-2"/>
          <w:lang w:val="es-ES_tradnl"/>
        </w:rPr>
        <w:t xml:space="preserve"> (1978), donde el poeta recuerda una oda horaciana (</w:t>
      </w:r>
      <w:proofErr w:type="spellStart"/>
      <w:r w:rsidRPr="00E835FD">
        <w:rPr>
          <w:i/>
          <w:iCs/>
          <w:spacing w:val="-2"/>
          <w:lang w:val="es-ES_tradnl"/>
        </w:rPr>
        <w:t>Carm</w:t>
      </w:r>
      <w:proofErr w:type="spellEnd"/>
      <w:r w:rsidRPr="00E835FD">
        <w:rPr>
          <w:spacing w:val="-2"/>
          <w:lang w:val="es-ES_tradnl"/>
        </w:rPr>
        <w:t xml:space="preserve">. 1. 4) al contemplar la belleza de un joven que aparece ante sus ojos: </w:t>
      </w:r>
    </w:p>
    <w:p w:rsidR="00E835FD" w:rsidRDefault="009000C8" w:rsidP="00E835FD">
      <w:pPr>
        <w:pStyle w:val="Citac"/>
        <w:rPr>
          <w:lang w:val="es-ES_tradnl"/>
        </w:rPr>
      </w:pPr>
      <w:r w:rsidRPr="00285AAF">
        <w:rPr>
          <w:lang w:val="es-ES_tradnl"/>
        </w:rPr>
        <w:t xml:space="preserve">Y sí, ya sé que poco tiene que ver (o nada acaso), </w:t>
      </w:r>
    </w:p>
    <w:p w:rsidR="00E835FD" w:rsidRDefault="009000C8" w:rsidP="00E835FD">
      <w:pPr>
        <w:pStyle w:val="Citac1"/>
        <w:rPr>
          <w:lang w:val="es-ES_tradnl"/>
        </w:rPr>
      </w:pPr>
      <w:r>
        <w:rPr>
          <w:lang w:val="es-ES_tradnl"/>
        </w:rPr>
        <w:t>p</w:t>
      </w:r>
      <w:r w:rsidRPr="00285AAF">
        <w:rPr>
          <w:lang w:val="es-ES_tradnl"/>
        </w:rPr>
        <w:t>ero allí́ entre la atmósfera de humo y rock</w:t>
      </w:r>
    </w:p>
    <w:p w:rsidR="00E835FD" w:rsidRDefault="009000C8" w:rsidP="00E835FD">
      <w:pPr>
        <w:pStyle w:val="Citac1"/>
        <w:rPr>
          <w:lang w:val="es-ES_tradnl"/>
        </w:rPr>
      </w:pPr>
      <w:r w:rsidRPr="00285AAF">
        <w:rPr>
          <w:lang w:val="es-ES_tradnl"/>
        </w:rPr>
        <w:t xml:space="preserve">y pésima ginebra, me acordé del </w:t>
      </w:r>
      <w:proofErr w:type="spellStart"/>
      <w:r w:rsidRPr="00285AAF">
        <w:rPr>
          <w:lang w:val="es-ES_tradnl"/>
        </w:rPr>
        <w:t>Lícidas</w:t>
      </w:r>
      <w:proofErr w:type="spellEnd"/>
    </w:p>
    <w:p w:rsidR="00E835FD" w:rsidRDefault="009000C8" w:rsidP="00E835FD">
      <w:pPr>
        <w:pStyle w:val="Citac1"/>
        <w:rPr>
          <w:lang w:val="es-ES_tradnl"/>
        </w:rPr>
      </w:pPr>
      <w:r w:rsidRPr="00285AAF">
        <w:rPr>
          <w:lang w:val="es-ES_tradnl"/>
        </w:rPr>
        <w:t>de Horacio. Cuya belleza atrapaba a los muchachos</w:t>
      </w:r>
    </w:p>
    <w:p w:rsidR="00E835FD" w:rsidRDefault="009000C8" w:rsidP="00E835FD">
      <w:pPr>
        <w:pStyle w:val="Citac1"/>
        <w:rPr>
          <w:lang w:val="es-ES_tradnl"/>
        </w:rPr>
      </w:pPr>
      <w:r w:rsidRPr="00285AAF">
        <w:rPr>
          <w:lang w:val="es-ES_tradnl"/>
        </w:rPr>
        <w:t>y ante el que caen rendidas las doncellas.</w:t>
      </w:r>
    </w:p>
    <w:p w:rsidR="009000C8" w:rsidRPr="00E835FD" w:rsidRDefault="009000C8" w:rsidP="00E835FD">
      <w:pPr>
        <w:pStyle w:val="Citac1"/>
        <w:ind w:firstLine="1701"/>
        <w:rPr>
          <w:i w:val="0"/>
          <w:lang w:val="es-ES_tradnl"/>
        </w:rPr>
      </w:pPr>
      <w:r w:rsidRPr="00E835FD">
        <w:rPr>
          <w:i w:val="0"/>
          <w:lang w:val="es-ES_tradnl"/>
        </w:rPr>
        <w:t>(</w:t>
      </w:r>
      <w:r w:rsidRPr="00E835FD">
        <w:rPr>
          <w:i w:val="0"/>
          <w:smallCaps/>
          <w:lang w:val="es-ES_tradnl"/>
        </w:rPr>
        <w:t>Villena</w:t>
      </w:r>
      <w:r w:rsidRPr="00E835FD">
        <w:rPr>
          <w:i w:val="0"/>
          <w:lang w:val="es-ES_tradnl"/>
        </w:rPr>
        <w:t xml:space="preserve"> </w:t>
      </w:r>
      <w:r w:rsidR="00123B5E">
        <w:rPr>
          <w:i w:val="0"/>
          <w:lang w:val="es-ES_tradnl"/>
        </w:rPr>
        <w:t>(</w:t>
      </w:r>
      <w:r w:rsidRPr="00E835FD">
        <w:rPr>
          <w:i w:val="0"/>
          <w:lang w:val="es-ES_tradnl"/>
        </w:rPr>
        <w:t>1996) 128-129</w:t>
      </w:r>
      <w:r w:rsidR="00123B5E">
        <w:rPr>
          <w:i w:val="0"/>
          <w:lang w:val="es-ES_tradnl"/>
        </w:rPr>
        <w:t>)</w:t>
      </w:r>
      <w:r w:rsidRPr="00E835FD">
        <w:rPr>
          <w:i w:val="0"/>
          <w:lang w:val="es-ES_tradnl"/>
        </w:rPr>
        <w:t>.</w:t>
      </w:r>
      <w:r w:rsidRPr="00E835FD">
        <w:rPr>
          <w:rStyle w:val="Refdenotaderodap"/>
          <w:i w:val="0"/>
        </w:rPr>
        <w:footnoteReference w:id="18"/>
      </w:r>
    </w:p>
    <w:p w:rsidR="009000C8" w:rsidRDefault="009000C8" w:rsidP="00C207D1">
      <w:pPr>
        <w:pStyle w:val="Primeiro"/>
        <w:rPr>
          <w:lang w:val="es-ES_tradnl"/>
        </w:rPr>
      </w:pPr>
      <w:r w:rsidRPr="00232135">
        <w:rPr>
          <w:lang w:val="es-ES_tradnl"/>
        </w:rPr>
        <w:t xml:space="preserve">Hasta tal punto </w:t>
      </w:r>
      <w:r w:rsidRPr="00C207D1">
        <w:t>esta</w:t>
      </w:r>
      <w:r w:rsidRPr="00232135">
        <w:rPr>
          <w:lang w:val="es-ES_tradnl"/>
        </w:rPr>
        <w:t xml:space="preserve"> época de vida nocturna y erudición clásica durante su juventud conformó la voz poética de Villena que, </w:t>
      </w:r>
      <w:r w:rsidR="00073095">
        <w:rPr>
          <w:lang w:val="es-ES_tradnl"/>
        </w:rPr>
        <w:t>tiempo</w:t>
      </w:r>
      <w:r w:rsidRPr="00232135">
        <w:rPr>
          <w:lang w:val="es-ES_tradnl"/>
        </w:rPr>
        <w:t xml:space="preserve"> después, al </w:t>
      </w:r>
      <w:proofErr w:type="spellStart"/>
      <w:r w:rsidRPr="00232135">
        <w:rPr>
          <w:lang w:val="es-ES_tradnl"/>
        </w:rPr>
        <w:t>vol</w:t>
      </w:r>
      <w:proofErr w:type="spellEnd"/>
      <w:r w:rsidR="00BF62EE">
        <w:rPr>
          <w:lang w:val="es-ES_tradnl"/>
        </w:rPr>
        <w:t>-</w:t>
      </w:r>
      <w:r w:rsidRPr="00232135">
        <w:rPr>
          <w:lang w:val="es-ES_tradnl"/>
        </w:rPr>
        <w:t>ver la vista atrás hacia esos años en el poema “El sol de Verona”</w:t>
      </w:r>
      <w:r>
        <w:rPr>
          <w:lang w:val="es-ES_tradnl"/>
        </w:rPr>
        <w:t xml:space="preserve"> dentro de </w:t>
      </w:r>
      <w:r>
        <w:rPr>
          <w:i/>
          <w:iCs/>
          <w:lang w:val="es-ES_tradnl"/>
        </w:rPr>
        <w:t>Dese</w:t>
      </w:r>
      <w:r w:rsidR="00C207D1">
        <w:rPr>
          <w:i/>
          <w:iCs/>
          <w:lang w:val="es-ES_tradnl"/>
        </w:rPr>
        <w:t>-</w:t>
      </w:r>
      <w:r w:rsidR="004F4C8D">
        <w:rPr>
          <w:i/>
          <w:iCs/>
          <w:lang w:val="es-ES_tradnl"/>
        </w:rPr>
        <w:t>-</w:t>
      </w:r>
      <w:proofErr w:type="spellStart"/>
      <w:r>
        <w:rPr>
          <w:i/>
          <w:iCs/>
          <w:lang w:val="es-ES_tradnl"/>
        </w:rPr>
        <w:t>quilibrios</w:t>
      </w:r>
      <w:proofErr w:type="spellEnd"/>
      <w:r>
        <w:rPr>
          <w:i/>
          <w:iCs/>
          <w:lang w:val="es-ES_tradnl"/>
        </w:rPr>
        <w:t xml:space="preserve"> </w:t>
      </w:r>
      <w:r>
        <w:rPr>
          <w:lang w:val="es-ES_tradnl"/>
        </w:rPr>
        <w:t>(2004)</w:t>
      </w:r>
      <w:r w:rsidRPr="00232135">
        <w:rPr>
          <w:lang w:val="es-ES_tradnl"/>
        </w:rPr>
        <w:t>, el autor recuerda precisamente esta combinación entre el latín y la noche del Madrid de los años setenta y ochenta</w:t>
      </w:r>
      <w:r>
        <w:rPr>
          <w:lang w:val="es-ES_tradnl"/>
        </w:rPr>
        <w:t xml:space="preserve">, la época en la que </w:t>
      </w:r>
      <w:r>
        <w:rPr>
          <w:lang w:val="es-ES_tradnl"/>
        </w:rPr>
        <w:lastRenderedPageBreak/>
        <w:t xml:space="preserve">trabajó en su </w:t>
      </w:r>
      <w:r w:rsidRPr="00786824">
        <w:rPr>
          <w:i/>
          <w:iCs/>
          <w:lang w:val="es-ES_tradnl"/>
        </w:rPr>
        <w:t>Catulo</w:t>
      </w:r>
      <w:r>
        <w:rPr>
          <w:lang w:val="es-ES_tradnl"/>
        </w:rPr>
        <w:t xml:space="preserve"> (1979), publicado en la editorial Júcar, y compuso y publicó este mismo poema “Alexis”:</w:t>
      </w:r>
    </w:p>
    <w:p w:rsidR="00190A7D" w:rsidRDefault="009000C8" w:rsidP="00171A63">
      <w:pPr>
        <w:pStyle w:val="Citac"/>
        <w:spacing w:before="60"/>
        <w:rPr>
          <w:lang w:val="es-ES_tradnl"/>
        </w:rPr>
      </w:pPr>
      <w:r>
        <w:rPr>
          <w:lang w:val="es-ES_tradnl"/>
        </w:rPr>
        <w:t>Alrededor de mis 25 años trabajé en Catulo.</w:t>
      </w:r>
    </w:p>
    <w:p w:rsidR="00190A7D" w:rsidRDefault="009000C8" w:rsidP="00190A7D">
      <w:pPr>
        <w:pStyle w:val="Citac1"/>
        <w:rPr>
          <w:lang w:val="es-ES_tradnl"/>
        </w:rPr>
      </w:pPr>
      <w:r>
        <w:rPr>
          <w:lang w:val="es-ES_tradnl"/>
        </w:rPr>
        <w:t xml:space="preserve">Juvencio </w:t>
      </w:r>
      <w:r w:rsidR="00190A7D">
        <w:rPr>
          <w:lang w:val="es-ES_tradnl"/>
        </w:rPr>
        <w:t>—</w:t>
      </w:r>
      <w:r>
        <w:rPr>
          <w:lang w:val="es-ES_tradnl"/>
        </w:rPr>
        <w:t xml:space="preserve">la flor de los </w:t>
      </w:r>
      <w:proofErr w:type="spellStart"/>
      <w:r>
        <w:rPr>
          <w:lang w:val="es-ES_tradnl"/>
        </w:rPr>
        <w:t>Juvencios</w:t>
      </w:r>
      <w:proofErr w:type="spellEnd"/>
      <w:r w:rsidR="00190A7D">
        <w:rPr>
          <w:lang w:val="es-ES_tradnl"/>
        </w:rPr>
        <w:t>—</w:t>
      </w:r>
      <w:r>
        <w:rPr>
          <w:lang w:val="es-ES_tradnl"/>
        </w:rPr>
        <w:t xml:space="preserve"> alegraba mis noches</w:t>
      </w:r>
    </w:p>
    <w:p w:rsidR="00190A7D" w:rsidRDefault="009000C8" w:rsidP="00190A7D">
      <w:pPr>
        <w:pStyle w:val="Citac1"/>
        <w:rPr>
          <w:lang w:val="es-ES_tradnl"/>
        </w:rPr>
      </w:pPr>
      <w:r>
        <w:rPr>
          <w:lang w:val="es-ES_tradnl"/>
        </w:rPr>
        <w:t>en antros deliciosos donde la libertad se estrenaba de nuevo</w:t>
      </w:r>
    </w:p>
    <w:p w:rsidR="009000C8" w:rsidRDefault="009000C8" w:rsidP="00190A7D">
      <w:pPr>
        <w:pStyle w:val="Citac1"/>
        <w:rPr>
          <w:lang w:val="es-ES_tradnl"/>
        </w:rPr>
      </w:pPr>
      <w:r>
        <w:rPr>
          <w:lang w:val="es-ES_tradnl"/>
        </w:rPr>
        <w:t>entre la transgresión del cuerpo moceril y el loquerío.</w:t>
      </w:r>
    </w:p>
    <w:p w:rsidR="00190A7D" w:rsidRDefault="009000C8" w:rsidP="00171A63">
      <w:pPr>
        <w:pStyle w:val="Citac"/>
        <w:spacing w:before="60"/>
        <w:rPr>
          <w:lang w:val="es-ES_tradnl"/>
        </w:rPr>
      </w:pPr>
      <w:r>
        <w:rPr>
          <w:lang w:val="es-ES_tradnl"/>
        </w:rPr>
        <w:t>Mi vida no era sino vida. Mi oficio, placeres</w:t>
      </w:r>
    </w:p>
    <w:p w:rsidR="00190A7D" w:rsidRDefault="009000C8" w:rsidP="00190A7D">
      <w:pPr>
        <w:pStyle w:val="Citac1"/>
        <w:rPr>
          <w:lang w:val="es-ES_tradnl"/>
        </w:rPr>
      </w:pPr>
      <w:r>
        <w:rPr>
          <w:lang w:val="es-ES_tradnl"/>
        </w:rPr>
        <w:t>y letras que se volvían placer, como siempre lo fueron.</w:t>
      </w:r>
    </w:p>
    <w:p w:rsidR="00190A7D" w:rsidRDefault="009000C8" w:rsidP="00190A7D">
      <w:pPr>
        <w:pStyle w:val="Citac1"/>
        <w:rPr>
          <w:lang w:val="es-ES_tradnl"/>
        </w:rPr>
      </w:pPr>
      <w:r>
        <w:rPr>
          <w:lang w:val="es-ES_tradnl"/>
        </w:rPr>
        <w:t>No pensaba el futuro. Era demasiado ancho ese futuro.</w:t>
      </w:r>
    </w:p>
    <w:p w:rsidR="009000C8" w:rsidRDefault="009000C8" w:rsidP="00190A7D">
      <w:pPr>
        <w:pStyle w:val="Citac1"/>
        <w:rPr>
          <w:lang w:val="es-ES_tradnl"/>
        </w:rPr>
      </w:pPr>
      <w:r>
        <w:rPr>
          <w:lang w:val="es-ES_tradnl"/>
        </w:rPr>
        <w:t xml:space="preserve">Todo cabía. Viví en un presente bohemio, esnob y </w:t>
      </w:r>
      <w:proofErr w:type="spellStart"/>
      <w:r>
        <w:rPr>
          <w:lang w:val="es-ES_tradnl"/>
        </w:rPr>
        <w:t>catuliano</w:t>
      </w:r>
      <w:proofErr w:type="spellEnd"/>
      <w:r>
        <w:rPr>
          <w:lang w:val="es-ES_tradnl"/>
        </w:rPr>
        <w:t>.</w:t>
      </w:r>
    </w:p>
    <w:p w:rsidR="00190A7D" w:rsidRDefault="009000C8" w:rsidP="00171A63">
      <w:pPr>
        <w:pStyle w:val="Citac"/>
        <w:spacing w:before="60"/>
        <w:rPr>
          <w:lang w:val="es-ES_tradnl"/>
        </w:rPr>
      </w:pPr>
      <w:r>
        <w:rPr>
          <w:lang w:val="es-ES_tradnl"/>
        </w:rPr>
        <w:t>¿Qué más querría? Latín en los labios juveniles</w:t>
      </w:r>
    </w:p>
    <w:p w:rsidR="00190A7D" w:rsidRDefault="009000C8" w:rsidP="00190A7D">
      <w:pPr>
        <w:pStyle w:val="Citac1"/>
        <w:rPr>
          <w:lang w:val="es-ES_tradnl"/>
        </w:rPr>
      </w:pPr>
      <w:r>
        <w:rPr>
          <w:lang w:val="es-ES_tradnl"/>
        </w:rPr>
        <w:t>y un afán de libertad y dicha interminables.</w:t>
      </w:r>
    </w:p>
    <w:p w:rsidR="009000C8" w:rsidRDefault="009000C8" w:rsidP="00190A7D">
      <w:pPr>
        <w:pStyle w:val="Citac1"/>
        <w:rPr>
          <w:lang w:val="es-ES_tradnl"/>
        </w:rPr>
      </w:pPr>
      <w:r>
        <w:rPr>
          <w:lang w:val="es-ES_tradnl"/>
        </w:rPr>
        <w:t>Acaso me faltaba independencia. Acaso pude trabajar mejor.</w:t>
      </w:r>
    </w:p>
    <w:p w:rsidR="00190A7D" w:rsidRDefault="009000C8" w:rsidP="00171A63">
      <w:pPr>
        <w:pStyle w:val="Citac"/>
        <w:spacing w:before="60"/>
        <w:rPr>
          <w:lang w:val="es-ES_tradnl"/>
        </w:rPr>
      </w:pPr>
      <w:r w:rsidRPr="00190A7D">
        <w:t>Acaso</w:t>
      </w:r>
      <w:r>
        <w:rPr>
          <w:lang w:val="es-ES_tradnl"/>
        </w:rPr>
        <w:t xml:space="preserve"> al amor debí entregarle algo. Era placer y noche.</w:t>
      </w:r>
    </w:p>
    <w:p w:rsidR="00190A7D" w:rsidRDefault="009000C8" w:rsidP="00190A7D">
      <w:pPr>
        <w:pStyle w:val="Citac1"/>
        <w:rPr>
          <w:lang w:val="es-ES_tradnl"/>
        </w:rPr>
      </w:pPr>
      <w:r>
        <w:rPr>
          <w:lang w:val="es-ES_tradnl"/>
        </w:rPr>
        <w:t>Calles de madrugada, bares cutres, chicos maravillosos…</w:t>
      </w:r>
    </w:p>
    <w:p w:rsidR="00190A7D" w:rsidRDefault="009000C8" w:rsidP="00190A7D">
      <w:pPr>
        <w:pStyle w:val="Citac1"/>
        <w:rPr>
          <w:lang w:val="es-ES_tradnl"/>
        </w:rPr>
      </w:pPr>
      <w:r>
        <w:rPr>
          <w:lang w:val="es-ES_tradnl"/>
        </w:rPr>
        <w:t>¿Dónde fue aquel tiempo entero? Sólo Catulo permanece</w:t>
      </w:r>
      <w:r w:rsidR="00190A7D">
        <w:rPr>
          <w:lang w:val="es-ES_tradnl"/>
        </w:rPr>
        <w:t xml:space="preserve"> </w:t>
      </w:r>
      <w:r>
        <w:rPr>
          <w:lang w:val="es-ES_tradnl"/>
        </w:rPr>
        <w:t>y dura.</w:t>
      </w:r>
    </w:p>
    <w:p w:rsidR="009000C8" w:rsidRPr="00123B5E" w:rsidRDefault="009000C8" w:rsidP="00123B5E">
      <w:pPr>
        <w:pStyle w:val="Citac1"/>
        <w:ind w:firstLine="1701"/>
        <w:rPr>
          <w:i w:val="0"/>
          <w:lang w:val="es-ES_tradnl"/>
        </w:rPr>
      </w:pPr>
      <w:r w:rsidRPr="00123B5E">
        <w:rPr>
          <w:i w:val="0"/>
          <w:lang w:val="es-ES_tradnl"/>
        </w:rPr>
        <w:t>(</w:t>
      </w:r>
      <w:r w:rsidRPr="00123B5E">
        <w:rPr>
          <w:i w:val="0"/>
          <w:smallCaps/>
          <w:lang w:val="es-ES_tradnl"/>
        </w:rPr>
        <w:t>Villena</w:t>
      </w:r>
      <w:r w:rsidRPr="00123B5E">
        <w:rPr>
          <w:i w:val="0"/>
          <w:lang w:val="es-ES_tradnl"/>
        </w:rPr>
        <w:t xml:space="preserve"> </w:t>
      </w:r>
      <w:r w:rsidR="00123B5E" w:rsidRPr="00123B5E">
        <w:rPr>
          <w:i w:val="0"/>
          <w:lang w:val="es-ES_tradnl"/>
        </w:rPr>
        <w:t>(</w:t>
      </w:r>
      <w:r w:rsidRPr="00123B5E">
        <w:rPr>
          <w:i w:val="0"/>
          <w:lang w:val="es-ES_tradnl"/>
        </w:rPr>
        <w:t xml:space="preserve">2016) </w:t>
      </w:r>
      <w:r w:rsidRPr="00123B5E">
        <w:rPr>
          <w:i w:val="0"/>
        </w:rPr>
        <w:t>218</w:t>
      </w:r>
      <w:r w:rsidR="00627D2C">
        <w:rPr>
          <w:i w:val="0"/>
        </w:rPr>
        <w:t>)</w:t>
      </w:r>
      <w:r w:rsidRPr="00123B5E">
        <w:rPr>
          <w:i w:val="0"/>
          <w:lang w:val="es-ES_tradnl"/>
        </w:rPr>
        <w:t>.</w:t>
      </w:r>
    </w:p>
    <w:p w:rsidR="009000C8" w:rsidRPr="00190A7D" w:rsidRDefault="009000C8" w:rsidP="00171A63">
      <w:pPr>
        <w:pStyle w:val="Primeiro"/>
        <w:spacing w:before="60"/>
        <w:rPr>
          <w:spacing w:val="-2"/>
          <w:lang w:val="es-ES_tradnl"/>
        </w:rPr>
      </w:pPr>
      <w:r w:rsidRPr="00190A7D">
        <w:rPr>
          <w:spacing w:val="-2"/>
          <w:lang w:val="es-ES_tradnl"/>
        </w:rPr>
        <w:t>En este último poema, se encuentran a nuestro juicio dos características fundamentales que vamos a encontrar en el “Alexis” también: el traslado de los poetas latinos a ambientes nocturnos (en el caso de Catulo este traslado es menos sorprendente, como es lógico) y el vínculo entre los contenidos de los poemas antiguos y la vida que el poeta encuentra en estos contextos nocturnos. Además, el latín aparece aquí como la lengua del placer y la vida, lejos de ser un patrimonio de eruditos y especialistas. Esta vitalidad del latín también la encontraremos en el último verso del poema de Villena como homenaje a Virgilio y a la especial sonoridad de su l</w:t>
      </w:r>
      <w:r w:rsidR="00BD347A">
        <w:rPr>
          <w:spacing w:val="-2"/>
          <w:lang w:val="es-ES_tradnl"/>
        </w:rPr>
        <w:t>engua</w:t>
      </w:r>
      <w:r w:rsidRPr="00190A7D">
        <w:rPr>
          <w:spacing w:val="-2"/>
          <w:lang w:val="es-ES_tradnl"/>
        </w:rPr>
        <w:t xml:space="preserve">. Por tanto, situando a </w:t>
      </w:r>
      <w:proofErr w:type="spellStart"/>
      <w:r w:rsidRPr="00190A7D">
        <w:rPr>
          <w:spacing w:val="-2"/>
          <w:lang w:val="es-ES_tradnl"/>
        </w:rPr>
        <w:t>Coridón</w:t>
      </w:r>
      <w:proofErr w:type="spellEnd"/>
      <w:r w:rsidRPr="00190A7D">
        <w:rPr>
          <w:spacing w:val="-2"/>
          <w:lang w:val="es-ES_tradnl"/>
        </w:rPr>
        <w:t xml:space="preserve"> en este ambiente, Villena no sólo adorna una lejana referencia a Virgilio, sino que transforma la bucólica en un poema sobre la vida nocturna, con sus </w:t>
      </w:r>
      <w:proofErr w:type="spellStart"/>
      <w:r w:rsidRPr="00190A7D">
        <w:rPr>
          <w:spacing w:val="-2"/>
          <w:lang w:val="es-ES_tradnl"/>
        </w:rPr>
        <w:t>ine</w:t>
      </w:r>
      <w:r w:rsidR="00316452">
        <w:rPr>
          <w:spacing w:val="-2"/>
          <w:lang w:val="es-ES_tradnl"/>
        </w:rPr>
        <w:t>-</w:t>
      </w:r>
      <w:r w:rsidRPr="00190A7D">
        <w:rPr>
          <w:spacing w:val="-2"/>
          <w:lang w:val="es-ES_tradnl"/>
        </w:rPr>
        <w:t>vitables</w:t>
      </w:r>
      <w:proofErr w:type="spellEnd"/>
      <w:r w:rsidRPr="00190A7D">
        <w:rPr>
          <w:spacing w:val="-2"/>
          <w:lang w:val="es-ES_tradnl"/>
        </w:rPr>
        <w:t xml:space="preserve"> deseos insatisfechos, y la vitalidad persistente de la lengua latina.</w:t>
      </w:r>
    </w:p>
    <w:p w:rsidR="009000C8" w:rsidRPr="0022168B" w:rsidRDefault="009000C8" w:rsidP="00171A63">
      <w:pPr>
        <w:pStyle w:val="sub-ttulo"/>
        <w:spacing w:before="80"/>
        <w:rPr>
          <w:lang w:val="es-ES_tradnl"/>
        </w:rPr>
      </w:pPr>
      <w:r>
        <w:rPr>
          <w:lang w:val="es-ES_tradnl"/>
        </w:rPr>
        <w:t>5</w:t>
      </w:r>
      <w:r w:rsidRPr="00571621">
        <w:rPr>
          <w:lang w:val="es-ES_tradnl"/>
        </w:rPr>
        <w:t>.</w:t>
      </w:r>
      <w:r>
        <w:rPr>
          <w:lang w:val="es-ES_tradnl"/>
        </w:rPr>
        <w:t xml:space="preserve"> El poema</w:t>
      </w:r>
      <w:r w:rsidRPr="00571621">
        <w:rPr>
          <w:lang w:val="es-ES_tradnl"/>
        </w:rPr>
        <w:t xml:space="preserve"> “Alexis”. </w:t>
      </w:r>
      <w:r>
        <w:rPr>
          <w:lang w:val="es-ES_tradnl"/>
        </w:rPr>
        <w:t xml:space="preserve">Un nuevo bucolismo sin </w:t>
      </w:r>
      <w:r>
        <w:rPr>
          <w:i/>
          <w:iCs/>
          <w:lang w:val="es-ES_tradnl"/>
        </w:rPr>
        <w:t>locus amoenus</w:t>
      </w:r>
    </w:p>
    <w:p w:rsidR="009000C8" w:rsidRPr="00171A63" w:rsidRDefault="009000C8" w:rsidP="00171A63">
      <w:pPr>
        <w:pStyle w:val="Primeiro"/>
        <w:spacing w:before="60"/>
        <w:rPr>
          <w:spacing w:val="-4"/>
          <w:lang w:val="es-ES_tradnl"/>
        </w:rPr>
      </w:pPr>
      <w:r w:rsidRPr="00171A63">
        <w:rPr>
          <w:spacing w:val="-4"/>
          <w:lang w:val="es-ES_tradnl"/>
        </w:rPr>
        <w:t xml:space="preserve">Tal ambiente nocturno determina, por tanto, el contexto en el que tiene lugar el poema. Éste proporciona una atmósfera de modernidad alternativa que, sin embargo, puede opacar su profunda reelaboración del texto virgiliano. Para su comprensión, debe partirse de la pérdida del interés por el “bucolismo” como tal estética que atraviesa la historia de la literatura europea y que, como señala </w:t>
      </w:r>
      <w:r w:rsidRPr="00171A63">
        <w:rPr>
          <w:spacing w:val="-4"/>
          <w:lang w:val="es-ES_tradnl"/>
        </w:rPr>
        <w:lastRenderedPageBreak/>
        <w:t>Ruiz Pérez, ya no resulta vigente en un mundo urbanita como el de los años setenta y ochenta del siglo XX, donde se privilegia lo espontáneo y realista:</w:t>
      </w:r>
    </w:p>
    <w:p w:rsidR="009000C8" w:rsidRDefault="009000C8" w:rsidP="0004294C">
      <w:pPr>
        <w:pStyle w:val="Citac"/>
        <w:spacing w:before="60"/>
        <w:rPr>
          <w:lang w:val="es-ES_tradnl"/>
        </w:rPr>
      </w:pPr>
      <w:r>
        <w:rPr>
          <w:lang w:val="es-ES_tradnl"/>
        </w:rPr>
        <w:t xml:space="preserve">En la contemporaneidad parece como que no hay espacio para lo bucólico, quizá porque en la literatura predomina el culto a la espontaneidad y un difuso realismo de fondo. […] En lo que se refiere a la literatura más reciente, parece que hay que dar por muerta toda poesía bucólica, solo rescatable por la vía de la parodia o de un planteamiento reflexivo, en abismo, autoconsciente </w:t>
      </w:r>
      <w:r w:rsidRPr="00413ECE">
        <w:rPr>
          <w:i w:val="0"/>
          <w:lang w:val="es-ES_tradnl"/>
        </w:rPr>
        <w:t>(</w:t>
      </w:r>
      <w:r w:rsidRPr="00413ECE">
        <w:rPr>
          <w:i w:val="0"/>
          <w:smallCaps/>
          <w:lang w:val="es-ES_tradnl"/>
        </w:rPr>
        <w:t>Ruiz Pérez</w:t>
      </w:r>
      <w:r w:rsidRPr="00413ECE">
        <w:rPr>
          <w:i w:val="0"/>
          <w:lang w:val="es-ES_tradnl"/>
        </w:rPr>
        <w:t xml:space="preserve"> </w:t>
      </w:r>
      <w:r w:rsidR="00413ECE">
        <w:rPr>
          <w:i w:val="0"/>
          <w:lang w:val="es-ES_tradnl"/>
        </w:rPr>
        <w:t>(</w:t>
      </w:r>
      <w:r w:rsidRPr="00413ECE">
        <w:rPr>
          <w:i w:val="0"/>
          <w:lang w:val="es-ES_tradnl"/>
        </w:rPr>
        <w:t>2021) 75-76.</w:t>
      </w:r>
      <w:r w:rsidR="00413ECE">
        <w:rPr>
          <w:i w:val="0"/>
          <w:lang w:val="es-ES_tradnl"/>
        </w:rPr>
        <w:t>)</w:t>
      </w:r>
    </w:p>
    <w:p w:rsidR="009000C8" w:rsidRDefault="009000C8" w:rsidP="0004294C">
      <w:pPr>
        <w:pStyle w:val="Primeiro"/>
        <w:spacing w:before="60"/>
        <w:rPr>
          <w:lang w:val="es-ES_tradnl"/>
        </w:rPr>
      </w:pPr>
      <w:r>
        <w:rPr>
          <w:lang w:val="es-ES_tradnl"/>
        </w:rPr>
        <w:t>Al mismo tiempo que se dan algunas formas de bucolismo paródico o reflexivo, como recoge Ruiz Pérez</w:t>
      </w:r>
      <w:r>
        <w:rPr>
          <w:rStyle w:val="Refdenotaderodap"/>
          <w:rFonts w:ascii="Times New Roman" w:hAnsi="Times New Roman"/>
          <w:lang w:val="es-ES_tradnl"/>
        </w:rPr>
        <w:footnoteReference w:id="19"/>
      </w:r>
      <w:r>
        <w:rPr>
          <w:lang w:val="es-ES_tradnl"/>
        </w:rPr>
        <w:t>, se producen otras formas de recupera</w:t>
      </w:r>
      <w:r w:rsidR="00413ECE">
        <w:rPr>
          <w:lang w:val="es-ES_tradnl"/>
        </w:rPr>
        <w:t>-</w:t>
      </w:r>
      <w:proofErr w:type="spellStart"/>
      <w:r>
        <w:rPr>
          <w:lang w:val="es-ES_tradnl"/>
        </w:rPr>
        <w:t>ción</w:t>
      </w:r>
      <w:proofErr w:type="spellEnd"/>
      <w:r>
        <w:rPr>
          <w:lang w:val="es-ES_tradnl"/>
        </w:rPr>
        <w:t xml:space="preserve"> de obras bucólicas, en este caso de las </w:t>
      </w:r>
      <w:r>
        <w:rPr>
          <w:i/>
          <w:iCs/>
          <w:lang w:val="es-ES_tradnl"/>
        </w:rPr>
        <w:t>Bucólicas</w:t>
      </w:r>
      <w:r>
        <w:rPr>
          <w:lang w:val="es-ES_tradnl"/>
        </w:rPr>
        <w:t xml:space="preserve"> virgilianas, donde, como sucede en “Alexis”, a pesar de ambientar el poema en un lugar totalmente alejado de los campos arcádicos, mantienen y actualizan algunos de los </w:t>
      </w:r>
      <w:proofErr w:type="spellStart"/>
      <w:r>
        <w:rPr>
          <w:lang w:val="es-ES_tradnl"/>
        </w:rPr>
        <w:t>recur</w:t>
      </w:r>
      <w:r w:rsidR="00413ECE">
        <w:rPr>
          <w:lang w:val="es-ES_tradnl"/>
        </w:rPr>
        <w:t>-</w:t>
      </w:r>
      <w:r>
        <w:rPr>
          <w:lang w:val="es-ES_tradnl"/>
        </w:rPr>
        <w:t>sos</w:t>
      </w:r>
      <w:proofErr w:type="spellEnd"/>
      <w:r>
        <w:rPr>
          <w:lang w:val="es-ES_tradnl"/>
        </w:rPr>
        <w:t xml:space="preserve"> distintivos de la égloga virgiliana.</w:t>
      </w:r>
    </w:p>
    <w:p w:rsidR="009000C8" w:rsidRDefault="009000C8" w:rsidP="00413ECE">
      <w:pPr>
        <w:rPr>
          <w:lang w:val="es-ES_tradnl"/>
        </w:rPr>
      </w:pPr>
      <w:r>
        <w:rPr>
          <w:lang w:val="es-ES_tradnl"/>
        </w:rPr>
        <w:t>Atendamos, primero, a su comienzo:</w:t>
      </w:r>
    </w:p>
    <w:p w:rsidR="00413ECE" w:rsidRDefault="009000C8" w:rsidP="0004294C">
      <w:pPr>
        <w:pStyle w:val="Citac"/>
        <w:spacing w:before="60"/>
        <w:rPr>
          <w:lang w:val="es-ES_tradnl"/>
        </w:rPr>
      </w:pPr>
      <w:r w:rsidRPr="002F049F">
        <w:rPr>
          <w:lang w:val="es-ES_tradnl"/>
        </w:rPr>
        <w:t>La historia es muy breve y es antigua.</w:t>
      </w:r>
    </w:p>
    <w:p w:rsidR="00413ECE" w:rsidRDefault="009000C8" w:rsidP="00413ECE">
      <w:pPr>
        <w:pStyle w:val="Citac1"/>
        <w:rPr>
          <w:lang w:val="es-ES_tradnl"/>
        </w:rPr>
      </w:pPr>
      <w:r w:rsidRPr="002F049F">
        <w:rPr>
          <w:lang w:val="es-ES_tradnl"/>
        </w:rPr>
        <w:t>Cambian sólo (y aumentan) barreras y protagonistas.</w:t>
      </w:r>
    </w:p>
    <w:p w:rsidR="00413ECE" w:rsidRDefault="009000C8" w:rsidP="00413ECE">
      <w:pPr>
        <w:pStyle w:val="Citac1"/>
        <w:rPr>
          <w:lang w:val="es-ES_tradnl"/>
        </w:rPr>
      </w:pPr>
      <w:r w:rsidRPr="002F049F">
        <w:rPr>
          <w:lang w:val="es-ES_tradnl"/>
        </w:rPr>
        <w:t>Ya no hay desdén. Mas sí indiferencia […]</w:t>
      </w:r>
      <w:r>
        <w:rPr>
          <w:lang w:val="es-ES_tradnl"/>
        </w:rPr>
        <w:t>.</w:t>
      </w:r>
    </w:p>
    <w:p w:rsidR="009000C8" w:rsidRPr="00413ECE" w:rsidRDefault="00123B5E" w:rsidP="00413ECE">
      <w:pPr>
        <w:pStyle w:val="Citac1"/>
        <w:ind w:firstLine="1701"/>
        <w:rPr>
          <w:i w:val="0"/>
          <w:lang w:val="es-ES_tradnl"/>
        </w:rPr>
      </w:pPr>
      <w:r>
        <w:rPr>
          <w:i w:val="0"/>
          <w:smallCaps/>
          <w:lang w:val="es-ES_tradnl"/>
        </w:rPr>
        <w:t>(</w:t>
      </w:r>
      <w:r w:rsidR="009000C8" w:rsidRPr="00413ECE">
        <w:rPr>
          <w:i w:val="0"/>
          <w:smallCaps/>
          <w:lang w:val="es-ES_tradnl"/>
        </w:rPr>
        <w:t>Villena</w:t>
      </w:r>
      <w:r w:rsidR="009000C8" w:rsidRPr="00413ECE">
        <w:rPr>
          <w:i w:val="0"/>
          <w:lang w:val="es-ES_tradnl"/>
        </w:rPr>
        <w:t xml:space="preserve"> </w:t>
      </w:r>
      <w:r w:rsidR="00413ECE">
        <w:rPr>
          <w:i w:val="0"/>
          <w:lang w:val="es-ES_tradnl"/>
        </w:rPr>
        <w:t>(</w:t>
      </w:r>
      <w:r w:rsidR="009000C8" w:rsidRPr="00413ECE">
        <w:rPr>
          <w:i w:val="0"/>
          <w:lang w:val="es-ES_tradnl"/>
        </w:rPr>
        <w:t>1996) 163</w:t>
      </w:r>
      <w:r>
        <w:rPr>
          <w:i w:val="0"/>
          <w:lang w:val="es-ES_tradnl"/>
        </w:rPr>
        <w:t>)</w:t>
      </w:r>
      <w:r w:rsidR="009000C8" w:rsidRPr="00413ECE">
        <w:rPr>
          <w:i w:val="0"/>
          <w:lang w:val="es-ES_tradnl"/>
        </w:rPr>
        <w:t>.</w:t>
      </w:r>
    </w:p>
    <w:p w:rsidR="009000C8" w:rsidRDefault="009000C8" w:rsidP="0004294C">
      <w:pPr>
        <w:pStyle w:val="Primeiro"/>
        <w:spacing w:before="60"/>
        <w:rPr>
          <w:lang w:val="es-ES_tradnl"/>
        </w:rPr>
      </w:pPr>
      <w:r>
        <w:rPr>
          <w:lang w:val="es-ES_tradnl"/>
        </w:rPr>
        <w:t xml:space="preserve">Este inicio mantiene algunos elementos compartidos con la égloga </w:t>
      </w:r>
      <w:proofErr w:type="spellStart"/>
      <w:r>
        <w:rPr>
          <w:lang w:val="es-ES_tradnl"/>
        </w:rPr>
        <w:t>vir</w:t>
      </w:r>
      <w:r w:rsidR="00413ECE">
        <w:rPr>
          <w:lang w:val="es-ES_tradnl"/>
        </w:rPr>
        <w:t>-</w:t>
      </w:r>
      <w:r>
        <w:rPr>
          <w:lang w:val="es-ES_tradnl"/>
        </w:rPr>
        <w:t>giliana</w:t>
      </w:r>
      <w:proofErr w:type="spellEnd"/>
      <w:r>
        <w:rPr>
          <w:lang w:val="es-ES_tradnl"/>
        </w:rPr>
        <w:t>, pero también introduce ciertas innovaciones y matices. Recordemos sus primeros versos:</w:t>
      </w:r>
    </w:p>
    <w:p w:rsidR="00D92BC2" w:rsidRDefault="009000C8" w:rsidP="0004294C">
      <w:pPr>
        <w:pStyle w:val="Citac"/>
        <w:spacing w:before="60"/>
      </w:pPr>
      <w:proofErr w:type="spellStart"/>
      <w:r w:rsidRPr="00893C7F">
        <w:t>Formosum</w:t>
      </w:r>
      <w:proofErr w:type="spellEnd"/>
      <w:r w:rsidRPr="00893C7F">
        <w:t xml:space="preserve"> pastor </w:t>
      </w:r>
      <w:proofErr w:type="spellStart"/>
      <w:r w:rsidRPr="00893C7F">
        <w:t>Corydon</w:t>
      </w:r>
      <w:proofErr w:type="spellEnd"/>
      <w:r w:rsidRPr="00893C7F">
        <w:t xml:space="preserve"> </w:t>
      </w:r>
      <w:proofErr w:type="spellStart"/>
      <w:r w:rsidRPr="00893C7F">
        <w:t>ardebat</w:t>
      </w:r>
      <w:proofErr w:type="spellEnd"/>
      <w:r w:rsidRPr="00893C7F">
        <w:t xml:space="preserve"> </w:t>
      </w:r>
      <w:proofErr w:type="spellStart"/>
      <w:r w:rsidRPr="00893C7F">
        <w:t>Alexin</w:t>
      </w:r>
      <w:proofErr w:type="spellEnd"/>
      <w:r w:rsidRPr="00893C7F">
        <w:t>,</w:t>
      </w:r>
    </w:p>
    <w:p w:rsidR="00D92BC2" w:rsidRDefault="009000C8" w:rsidP="00145F92">
      <w:pPr>
        <w:pStyle w:val="Citac1"/>
      </w:pPr>
      <w:r w:rsidRPr="00893C7F">
        <w:t xml:space="preserve">delicias </w:t>
      </w:r>
      <w:proofErr w:type="spellStart"/>
      <w:r w:rsidRPr="00893C7F">
        <w:t>domini</w:t>
      </w:r>
      <w:proofErr w:type="spellEnd"/>
      <w:r w:rsidRPr="00893C7F">
        <w:t xml:space="preserve">, </w:t>
      </w:r>
      <w:proofErr w:type="spellStart"/>
      <w:r w:rsidRPr="00893C7F">
        <w:t>nec</w:t>
      </w:r>
      <w:proofErr w:type="spellEnd"/>
      <w:r w:rsidRPr="00893C7F">
        <w:t xml:space="preserve"> quid </w:t>
      </w:r>
      <w:proofErr w:type="spellStart"/>
      <w:r w:rsidRPr="00893C7F">
        <w:t>speraret</w:t>
      </w:r>
      <w:proofErr w:type="spellEnd"/>
      <w:r w:rsidRPr="00893C7F">
        <w:t xml:space="preserve"> </w:t>
      </w:r>
      <w:proofErr w:type="spellStart"/>
      <w:r w:rsidRPr="00893C7F">
        <w:t>habebat</w:t>
      </w:r>
      <w:proofErr w:type="spellEnd"/>
      <w:r w:rsidRPr="00893C7F">
        <w:t>.</w:t>
      </w:r>
    </w:p>
    <w:p w:rsidR="00D92BC2" w:rsidRDefault="009000C8" w:rsidP="00145F92">
      <w:pPr>
        <w:pStyle w:val="Citac1"/>
      </w:pPr>
      <w:r w:rsidRPr="00893C7F">
        <w:t xml:space="preserve">tantum inter densas, umbrosa </w:t>
      </w:r>
      <w:proofErr w:type="spellStart"/>
      <w:r w:rsidRPr="00893C7F">
        <w:t>cacumina</w:t>
      </w:r>
      <w:proofErr w:type="spellEnd"/>
      <w:r w:rsidRPr="00893C7F">
        <w:t>, fagos</w:t>
      </w:r>
    </w:p>
    <w:p w:rsidR="00D92BC2" w:rsidRPr="00CF66A3" w:rsidRDefault="009000C8" w:rsidP="00145F92">
      <w:pPr>
        <w:pStyle w:val="Citac1"/>
        <w:rPr>
          <w:lang w:val="it-IT"/>
        </w:rPr>
      </w:pPr>
      <w:r w:rsidRPr="00CF66A3">
        <w:rPr>
          <w:lang w:val="it-IT"/>
        </w:rPr>
        <w:t>adsidue ueniebat. Ibi haec incondita solus</w:t>
      </w:r>
    </w:p>
    <w:p w:rsidR="00D92BC2" w:rsidRPr="00D92BC2" w:rsidRDefault="009000C8" w:rsidP="00145F92">
      <w:pPr>
        <w:pStyle w:val="Citac1"/>
        <w:rPr>
          <w:lang w:val="fr-FR"/>
        </w:rPr>
      </w:pPr>
      <w:proofErr w:type="spellStart"/>
      <w:proofErr w:type="gramStart"/>
      <w:r w:rsidRPr="00D92BC2">
        <w:rPr>
          <w:lang w:val="fr-FR"/>
        </w:rPr>
        <w:t>montibus</w:t>
      </w:r>
      <w:proofErr w:type="spellEnd"/>
      <w:proofErr w:type="gramEnd"/>
      <w:r w:rsidRPr="00D92BC2">
        <w:rPr>
          <w:lang w:val="fr-FR"/>
        </w:rPr>
        <w:t xml:space="preserve"> et </w:t>
      </w:r>
      <w:proofErr w:type="spellStart"/>
      <w:r w:rsidRPr="00D92BC2">
        <w:rPr>
          <w:lang w:val="fr-FR"/>
        </w:rPr>
        <w:t>siluis</w:t>
      </w:r>
      <w:proofErr w:type="spellEnd"/>
      <w:r w:rsidRPr="00D92BC2">
        <w:rPr>
          <w:lang w:val="fr-FR"/>
        </w:rPr>
        <w:t xml:space="preserve"> studio </w:t>
      </w:r>
      <w:proofErr w:type="spellStart"/>
      <w:r w:rsidRPr="00D92BC2">
        <w:rPr>
          <w:lang w:val="fr-FR"/>
        </w:rPr>
        <w:t>iactabat</w:t>
      </w:r>
      <w:proofErr w:type="spellEnd"/>
      <w:r w:rsidRPr="00D92BC2">
        <w:rPr>
          <w:lang w:val="fr-FR"/>
        </w:rPr>
        <w:t xml:space="preserve"> </w:t>
      </w:r>
      <w:proofErr w:type="spellStart"/>
      <w:r w:rsidRPr="00D92BC2">
        <w:rPr>
          <w:lang w:val="fr-FR"/>
        </w:rPr>
        <w:t>inani</w:t>
      </w:r>
      <w:proofErr w:type="spellEnd"/>
      <w:r w:rsidRPr="00D92BC2">
        <w:rPr>
          <w:lang w:val="fr-FR"/>
        </w:rPr>
        <w:t>;</w:t>
      </w:r>
    </w:p>
    <w:p w:rsidR="00D92BC2" w:rsidRPr="00243895" w:rsidRDefault="009000C8" w:rsidP="00145F92">
      <w:pPr>
        <w:pStyle w:val="Citac1"/>
        <w:rPr>
          <w:lang w:val="it-IT"/>
        </w:rPr>
      </w:pPr>
      <w:r w:rsidRPr="00243895">
        <w:rPr>
          <w:lang w:val="it-IT"/>
        </w:rPr>
        <w:t>'O crudelis Alexi, nihil mea carmina curas?</w:t>
      </w:r>
    </w:p>
    <w:p w:rsidR="00D92BC2" w:rsidRPr="00243895" w:rsidRDefault="0084720B" w:rsidP="00145F92">
      <w:pPr>
        <w:pStyle w:val="Citac1"/>
      </w:pPr>
      <w:r w:rsidRPr="0084720B">
        <w:rPr>
          <w:lang w:val="it-IT"/>
        </w:rPr>
        <w:t>N</w:t>
      </w:r>
      <w:r w:rsidR="009000C8" w:rsidRPr="0084720B">
        <w:rPr>
          <w:lang w:val="it-IT"/>
        </w:rPr>
        <w:t xml:space="preserve">il nostri miserere? </w:t>
      </w:r>
      <w:r w:rsidRPr="00243895">
        <w:t>M</w:t>
      </w:r>
      <w:r w:rsidR="009000C8" w:rsidRPr="00243895">
        <w:t>ori me denique cogis?</w:t>
      </w:r>
    </w:p>
    <w:p w:rsidR="009000C8" w:rsidRPr="00145F92" w:rsidRDefault="009000C8" w:rsidP="00145F92">
      <w:pPr>
        <w:pStyle w:val="Citac1"/>
        <w:ind w:firstLine="1701"/>
        <w:rPr>
          <w:i w:val="0"/>
        </w:rPr>
      </w:pPr>
      <w:r w:rsidRPr="00145F92">
        <w:rPr>
          <w:i w:val="0"/>
        </w:rPr>
        <w:t>(</w:t>
      </w:r>
      <w:proofErr w:type="spellStart"/>
      <w:r w:rsidRPr="00145F92">
        <w:rPr>
          <w:iCs/>
        </w:rPr>
        <w:t>Ecl</w:t>
      </w:r>
      <w:proofErr w:type="spellEnd"/>
      <w:r w:rsidRPr="00145F92">
        <w:rPr>
          <w:i w:val="0"/>
        </w:rPr>
        <w:t>. 2. 1-7).</w:t>
      </w:r>
      <w:r w:rsidRPr="00145F92">
        <w:rPr>
          <w:rStyle w:val="Refdenotaderodap"/>
          <w:i w:val="0"/>
        </w:rPr>
        <w:footnoteReference w:id="20"/>
      </w:r>
    </w:p>
    <w:p w:rsidR="009000C8" w:rsidRPr="005B4A66" w:rsidRDefault="009000C8" w:rsidP="008D581B">
      <w:pPr>
        <w:pStyle w:val="Primeiro"/>
        <w:rPr>
          <w:spacing w:val="-2"/>
          <w:lang w:val="es-ES_tradnl"/>
        </w:rPr>
      </w:pPr>
      <w:r w:rsidRPr="005B4A66">
        <w:rPr>
          <w:spacing w:val="-2"/>
          <w:lang w:val="es-ES_tradnl"/>
        </w:rPr>
        <w:lastRenderedPageBreak/>
        <w:t xml:space="preserve">La lectura comparada de los primeros versos de ambos poemas muestra claramente el contenido del poema virgiliano y la variación contemporánea que se busca introducir. Como de alguna forma ya planteara André Gide, la historia de amor desdichado y no correspondido de </w:t>
      </w:r>
      <w:proofErr w:type="spellStart"/>
      <w:r w:rsidRPr="005B4A66">
        <w:rPr>
          <w:spacing w:val="-2"/>
          <w:lang w:val="es-ES_tradnl"/>
        </w:rPr>
        <w:t>Coridón</w:t>
      </w:r>
      <w:proofErr w:type="spellEnd"/>
      <w:r w:rsidRPr="005B4A66">
        <w:rPr>
          <w:spacing w:val="-2"/>
          <w:lang w:val="es-ES_tradnl"/>
        </w:rPr>
        <w:t xml:space="preserve"> por Alexis se ha instaurado en términos generales como un arquetipo del amor </w:t>
      </w:r>
      <w:proofErr w:type="spellStart"/>
      <w:r w:rsidRPr="005B4A66">
        <w:rPr>
          <w:spacing w:val="-2"/>
          <w:lang w:val="es-ES_tradnl"/>
        </w:rPr>
        <w:t>homoerótico</w:t>
      </w:r>
      <w:proofErr w:type="spellEnd"/>
      <w:r w:rsidRPr="005B4A66">
        <w:rPr>
          <w:spacing w:val="-2"/>
          <w:lang w:val="es-ES_tradnl"/>
        </w:rPr>
        <w:t>. En este caso, Villena va más allá de la mera reivindicación de este aspecto con</w:t>
      </w:r>
      <w:r w:rsidR="005B4A66">
        <w:rPr>
          <w:spacing w:val="-2"/>
          <w:lang w:val="es-ES_tradnl"/>
        </w:rPr>
        <w:t>-</w:t>
      </w:r>
      <w:proofErr w:type="spellStart"/>
      <w:r w:rsidRPr="005B4A66">
        <w:rPr>
          <w:spacing w:val="-2"/>
          <w:lang w:val="es-ES_tradnl"/>
        </w:rPr>
        <w:t>creto</w:t>
      </w:r>
      <w:proofErr w:type="spellEnd"/>
      <w:r w:rsidRPr="005B4A66">
        <w:rPr>
          <w:spacing w:val="-2"/>
          <w:lang w:val="es-ES_tradnl"/>
        </w:rPr>
        <w:t xml:space="preserve"> del poema antiguo y recupera asimismo un elemento fundamental de su contenido: la voz del amante ignorado o despreciado. Por ello, el primer verso que habla de una historia “muy breve” y “antigua”, que hemos tomado como título para este trabajo, hace referencia, como se comprenderá después, a una relación entre dos hombres y aquí además a un amor que no es correspondido. La intemporalidad de la “Égloga II” por tanto reside también en este matiz.</w:t>
      </w:r>
    </w:p>
    <w:p w:rsidR="009000C8" w:rsidRPr="005B4A66" w:rsidRDefault="009000C8" w:rsidP="005B4A66">
      <w:pPr>
        <w:rPr>
          <w:spacing w:val="-2"/>
          <w:lang w:val="es-ES_tradnl"/>
        </w:rPr>
      </w:pPr>
      <w:r w:rsidRPr="005B4A66">
        <w:rPr>
          <w:spacing w:val="-2"/>
          <w:lang w:val="es-ES_tradnl"/>
        </w:rPr>
        <w:t>Villena, además, introduce un elemento propio de su tiempo: “Ya no hay desdén. Mas sí indiferencia”, un primer elemento modernizador: los amores cantados y buscados por Villena en su poesía no suelen ser amores general</w:t>
      </w:r>
      <w:r w:rsidR="005B4A66">
        <w:rPr>
          <w:spacing w:val="-2"/>
          <w:lang w:val="es-ES_tradnl"/>
        </w:rPr>
        <w:t>-</w:t>
      </w:r>
      <w:r w:rsidRPr="005B4A66">
        <w:rPr>
          <w:spacing w:val="-2"/>
          <w:lang w:val="es-ES_tradnl"/>
        </w:rPr>
        <w:t xml:space="preserve">mente de larga duración, parejas, ni tan siquiera personas conocidas como lo era Alexis para </w:t>
      </w:r>
      <w:proofErr w:type="spellStart"/>
      <w:r w:rsidRPr="005B4A66">
        <w:rPr>
          <w:spacing w:val="-2"/>
          <w:lang w:val="es-ES_tradnl"/>
        </w:rPr>
        <w:t>Coridón</w:t>
      </w:r>
      <w:proofErr w:type="spellEnd"/>
      <w:r w:rsidRPr="005B4A66">
        <w:rPr>
          <w:rStyle w:val="Refdenotaderodap"/>
        </w:rPr>
        <w:footnoteReference w:id="21"/>
      </w:r>
      <w:r w:rsidRPr="005B4A66">
        <w:rPr>
          <w:spacing w:val="-2"/>
          <w:lang w:val="es-ES_tradnl"/>
        </w:rPr>
        <w:t xml:space="preserve">, sino encuentros fugaces, destellos de belleza que al poeta lo deslumbran y atraen inevitablemente. Por tanto, una diferencia clara entre el poema de </w:t>
      </w:r>
      <w:r w:rsidR="005B4A66">
        <w:rPr>
          <w:spacing w:val="-2"/>
          <w:lang w:val="es-ES_tradnl"/>
        </w:rPr>
        <w:t>Virgilio-</w:t>
      </w:r>
      <w:proofErr w:type="spellStart"/>
      <w:r w:rsidRPr="005B4A66">
        <w:rPr>
          <w:spacing w:val="-2"/>
          <w:lang w:val="es-ES_tradnl"/>
        </w:rPr>
        <w:t>Coridón</w:t>
      </w:r>
      <w:proofErr w:type="spellEnd"/>
      <w:r w:rsidRPr="005B4A66">
        <w:rPr>
          <w:spacing w:val="-2"/>
          <w:lang w:val="es-ES_tradnl"/>
        </w:rPr>
        <w:t xml:space="preserve"> y el de Villena es que éste último canta a una belleza abstracta encarnada en los muchachos con los que se topa en sus andanzas nocturnas.</w:t>
      </w:r>
    </w:p>
    <w:p w:rsidR="009000C8" w:rsidRDefault="009000C8" w:rsidP="005E0160">
      <w:pPr>
        <w:rPr>
          <w:lang w:val="es-ES_tradnl"/>
        </w:rPr>
      </w:pPr>
      <w:r>
        <w:rPr>
          <w:lang w:val="es-ES_tradnl"/>
        </w:rPr>
        <w:t xml:space="preserve">Más adelante en el poema, el autor nos habla de aquello que se </w:t>
      </w:r>
      <w:proofErr w:type="spellStart"/>
      <w:r>
        <w:rPr>
          <w:lang w:val="es-ES_tradnl"/>
        </w:rPr>
        <w:t>man</w:t>
      </w:r>
      <w:proofErr w:type="spellEnd"/>
      <w:r w:rsidR="005B78AF">
        <w:rPr>
          <w:lang w:val="es-ES_tradnl"/>
        </w:rPr>
        <w:t>-</w:t>
      </w:r>
      <w:r>
        <w:rPr>
          <w:lang w:val="es-ES_tradnl"/>
        </w:rPr>
        <w:t>tiene entre ambos mundos, del amor que tiene lugar en un campo idealizado y ahora en las fiestas nocturnas:</w:t>
      </w:r>
    </w:p>
    <w:p w:rsidR="005B78AF" w:rsidRDefault="009000C8" w:rsidP="00CC4FE4">
      <w:pPr>
        <w:pStyle w:val="Citac"/>
        <w:keepNext/>
        <w:rPr>
          <w:lang w:val="es-ES_tradnl"/>
        </w:rPr>
      </w:pPr>
      <w:r w:rsidRPr="00CF20EF">
        <w:rPr>
          <w:lang w:val="es-ES_tradnl"/>
        </w:rPr>
        <w:lastRenderedPageBreak/>
        <w:t xml:space="preserve">Y debería el héroe </w:t>
      </w:r>
      <w:r w:rsidR="005B78AF">
        <w:rPr>
          <w:lang w:val="es-ES_tradnl"/>
        </w:rPr>
        <w:t>—</w:t>
      </w:r>
      <w:r w:rsidRPr="00CF20EF">
        <w:rPr>
          <w:lang w:val="es-ES_tradnl"/>
        </w:rPr>
        <w:t>igualmente</w:t>
      </w:r>
      <w:r w:rsidR="005B78AF">
        <w:rPr>
          <w:lang w:val="es-ES_tradnl"/>
        </w:rPr>
        <w:t>—</w:t>
      </w:r>
      <w:r w:rsidRPr="00CF20EF">
        <w:rPr>
          <w:lang w:val="es-ES_tradnl"/>
        </w:rPr>
        <w:t xml:space="preserve"> ofrendar muchas cosas.</w:t>
      </w:r>
    </w:p>
    <w:p w:rsidR="005B78AF" w:rsidRDefault="009000C8" w:rsidP="005B78AF">
      <w:pPr>
        <w:pStyle w:val="Citac1"/>
        <w:rPr>
          <w:lang w:val="es-ES_tradnl"/>
        </w:rPr>
      </w:pPr>
      <w:r w:rsidRPr="00CF20EF">
        <w:rPr>
          <w:lang w:val="es-ES_tradnl"/>
        </w:rPr>
        <w:t>Amistad, compañerismo, dones, paseos, copas…</w:t>
      </w:r>
    </w:p>
    <w:p w:rsidR="009000C8" w:rsidRPr="005B78AF" w:rsidRDefault="009000C8" w:rsidP="005B78AF">
      <w:pPr>
        <w:pStyle w:val="Citac1"/>
        <w:ind w:firstLine="1701"/>
        <w:rPr>
          <w:i w:val="0"/>
          <w:lang w:val="es-ES_tradnl"/>
        </w:rPr>
      </w:pPr>
      <w:r w:rsidRPr="005B78AF">
        <w:rPr>
          <w:i w:val="0"/>
          <w:lang w:val="es-ES_tradnl"/>
        </w:rPr>
        <w:t>(</w:t>
      </w:r>
      <w:r w:rsidRPr="005B78AF">
        <w:rPr>
          <w:i w:val="0"/>
          <w:smallCaps/>
          <w:lang w:val="es-ES_tradnl"/>
        </w:rPr>
        <w:t>Villena</w:t>
      </w:r>
      <w:r w:rsidRPr="005B78AF">
        <w:rPr>
          <w:i w:val="0"/>
          <w:lang w:val="es-ES_tradnl"/>
        </w:rPr>
        <w:t xml:space="preserve"> </w:t>
      </w:r>
      <w:r w:rsidR="005B78AF">
        <w:rPr>
          <w:i w:val="0"/>
          <w:lang w:val="es-ES_tradnl"/>
        </w:rPr>
        <w:t>(</w:t>
      </w:r>
      <w:r w:rsidRPr="005B78AF">
        <w:rPr>
          <w:i w:val="0"/>
          <w:lang w:val="es-ES_tradnl"/>
        </w:rPr>
        <w:t>1996) 163</w:t>
      </w:r>
      <w:r w:rsidR="005B78AF">
        <w:rPr>
          <w:i w:val="0"/>
          <w:lang w:val="es-ES_tradnl"/>
        </w:rPr>
        <w:t>)</w:t>
      </w:r>
      <w:r w:rsidRPr="005B78AF">
        <w:rPr>
          <w:i w:val="0"/>
          <w:lang w:val="es-ES_tradnl"/>
        </w:rPr>
        <w:t>.</w:t>
      </w:r>
    </w:p>
    <w:p w:rsidR="009000C8" w:rsidRPr="00CC4FE4" w:rsidRDefault="009000C8" w:rsidP="00CC4FE4">
      <w:pPr>
        <w:pStyle w:val="Primeiro"/>
        <w:rPr>
          <w:spacing w:val="-2"/>
          <w:lang w:val="es-ES_tradnl"/>
        </w:rPr>
      </w:pPr>
      <w:r w:rsidRPr="00CC4FE4">
        <w:rPr>
          <w:spacing w:val="-2"/>
          <w:lang w:val="es-ES_tradnl"/>
        </w:rPr>
        <w:t xml:space="preserve">Se trata de la enumeración de los convencionales regalos que el amante-poeta de las </w:t>
      </w:r>
      <w:r w:rsidRPr="00CC4FE4">
        <w:rPr>
          <w:i/>
          <w:iCs/>
          <w:spacing w:val="-2"/>
          <w:lang w:val="es-ES_tradnl"/>
        </w:rPr>
        <w:t>Bucólicas</w:t>
      </w:r>
      <w:r w:rsidRPr="00CC4FE4">
        <w:rPr>
          <w:spacing w:val="-2"/>
          <w:lang w:val="es-ES_tradnl"/>
        </w:rPr>
        <w:t xml:space="preserve"> virgilianas debía ofrendar </w:t>
      </w:r>
      <w:r w:rsidR="005E0160" w:rsidRPr="00CC4FE4">
        <w:rPr>
          <w:spacing w:val="-2"/>
          <w:lang w:val="es-ES_tradnl"/>
        </w:rPr>
        <w:t>pues</w:t>
      </w:r>
      <w:r w:rsidRPr="00CC4FE4">
        <w:rPr>
          <w:spacing w:val="-2"/>
          <w:lang w:val="es-ES_tradnl"/>
        </w:rPr>
        <w:t>, como señaló Cristóbal López (1980) 355</w:t>
      </w:r>
      <w:r w:rsidRPr="00CC4FE4">
        <w:rPr>
          <w:rStyle w:val="Refdenotaderodap"/>
        </w:rPr>
        <w:footnoteReference w:id="22"/>
      </w:r>
      <w:r w:rsidRPr="00CC4FE4">
        <w:rPr>
          <w:spacing w:val="-2"/>
          <w:lang w:val="es-ES_tradnl"/>
        </w:rPr>
        <w:t>, “los pastores prometen, a menudo, a sus amadas, para captarse su voluntad, abundancia de regalos”. Los propios de la “Égloga II”, como resume el propio Cristóbal López (ibid.) 355-357 son: una siringa (</w:t>
      </w:r>
      <w:proofErr w:type="spellStart"/>
      <w:r w:rsidRPr="00CC4FE4">
        <w:rPr>
          <w:i/>
          <w:iCs/>
          <w:spacing w:val="-2"/>
          <w:lang w:val="es-ES_tradnl"/>
        </w:rPr>
        <w:t>Ecl</w:t>
      </w:r>
      <w:proofErr w:type="spellEnd"/>
      <w:r w:rsidRPr="00CC4FE4">
        <w:rPr>
          <w:spacing w:val="-2"/>
          <w:lang w:val="es-ES_tradnl"/>
        </w:rPr>
        <w:t>. 2. 36-37), dos cervatos (</w:t>
      </w:r>
      <w:proofErr w:type="spellStart"/>
      <w:r w:rsidRPr="00CC4FE4">
        <w:rPr>
          <w:i/>
          <w:iCs/>
          <w:spacing w:val="-2"/>
          <w:lang w:val="es-ES_tradnl"/>
        </w:rPr>
        <w:t>Ecl</w:t>
      </w:r>
      <w:proofErr w:type="spellEnd"/>
      <w:r w:rsidRPr="00CC4FE4">
        <w:rPr>
          <w:spacing w:val="-2"/>
          <w:lang w:val="es-ES_tradnl"/>
        </w:rPr>
        <w:t>. 2. 40-41), ofrendas florales (</w:t>
      </w:r>
      <w:proofErr w:type="spellStart"/>
      <w:r w:rsidRPr="00CC4FE4">
        <w:rPr>
          <w:i/>
          <w:iCs/>
          <w:spacing w:val="-2"/>
          <w:lang w:val="es-ES_tradnl"/>
        </w:rPr>
        <w:t>Ecl</w:t>
      </w:r>
      <w:proofErr w:type="spellEnd"/>
      <w:r w:rsidRPr="00CC4FE4">
        <w:rPr>
          <w:spacing w:val="-2"/>
          <w:lang w:val="es-ES_tradnl"/>
        </w:rPr>
        <w:t>. 2. 45-50), membrillos, castañas y ciruelas (</w:t>
      </w:r>
      <w:proofErr w:type="spellStart"/>
      <w:r w:rsidRPr="00CC4FE4">
        <w:rPr>
          <w:i/>
          <w:iCs/>
          <w:spacing w:val="-2"/>
          <w:lang w:val="es-ES_tradnl"/>
        </w:rPr>
        <w:t>Ecl</w:t>
      </w:r>
      <w:proofErr w:type="spellEnd"/>
      <w:r w:rsidRPr="00CC4FE4">
        <w:rPr>
          <w:spacing w:val="-2"/>
          <w:lang w:val="es-ES_tradnl"/>
        </w:rPr>
        <w:t>. 2. 51-53), nuevas “ofrendas vegetales” (</w:t>
      </w:r>
      <w:proofErr w:type="spellStart"/>
      <w:r w:rsidRPr="00CC4FE4">
        <w:rPr>
          <w:i/>
          <w:iCs/>
          <w:spacing w:val="-2"/>
          <w:lang w:val="es-ES_tradnl"/>
        </w:rPr>
        <w:t>Ecl</w:t>
      </w:r>
      <w:proofErr w:type="spellEnd"/>
      <w:r w:rsidRPr="00CC4FE4">
        <w:rPr>
          <w:spacing w:val="-2"/>
          <w:lang w:val="es-ES_tradnl"/>
        </w:rPr>
        <w:t xml:space="preserve">. 54-55) y, finalmente, corona la serie un lamento por la impotencia de estos </w:t>
      </w:r>
      <w:proofErr w:type="spellStart"/>
      <w:r w:rsidRPr="00CC4FE4">
        <w:rPr>
          <w:i/>
          <w:iCs/>
          <w:spacing w:val="-2"/>
          <w:lang w:val="es-ES_tradnl"/>
        </w:rPr>
        <w:t>munera</w:t>
      </w:r>
      <w:proofErr w:type="spellEnd"/>
      <w:r w:rsidRPr="00CC4FE4">
        <w:rPr>
          <w:i/>
          <w:iCs/>
          <w:spacing w:val="-2"/>
          <w:lang w:val="es-ES_tradnl"/>
        </w:rPr>
        <w:t xml:space="preserve"> </w:t>
      </w:r>
      <w:proofErr w:type="spellStart"/>
      <w:r w:rsidRPr="00CC4FE4">
        <w:rPr>
          <w:i/>
          <w:iCs/>
          <w:spacing w:val="-2"/>
          <w:lang w:val="es-ES_tradnl"/>
        </w:rPr>
        <w:t>amoris</w:t>
      </w:r>
      <w:proofErr w:type="spellEnd"/>
      <w:r w:rsidRPr="00CC4FE4">
        <w:rPr>
          <w:spacing w:val="-2"/>
          <w:lang w:val="es-ES_tradnl"/>
        </w:rPr>
        <w:t xml:space="preserve"> ofrecidos en vano por el </w:t>
      </w:r>
      <w:proofErr w:type="spellStart"/>
      <w:r w:rsidRPr="00CC4FE4">
        <w:rPr>
          <w:i/>
          <w:iCs/>
          <w:spacing w:val="-2"/>
          <w:lang w:val="es-ES_tradnl"/>
        </w:rPr>
        <w:t>rusticus</w:t>
      </w:r>
      <w:proofErr w:type="spellEnd"/>
      <w:r w:rsidRPr="00CC4FE4">
        <w:rPr>
          <w:spacing w:val="-2"/>
          <w:lang w:val="es-ES_tradnl"/>
        </w:rPr>
        <w:t xml:space="preserve"> </w:t>
      </w:r>
      <w:proofErr w:type="spellStart"/>
      <w:r w:rsidRPr="00CC4FE4">
        <w:rPr>
          <w:spacing w:val="-2"/>
          <w:lang w:val="es-ES_tradnl"/>
        </w:rPr>
        <w:t>Coridón</w:t>
      </w:r>
      <w:proofErr w:type="spellEnd"/>
      <w:r w:rsidRPr="00CC4FE4">
        <w:rPr>
          <w:spacing w:val="-2"/>
          <w:lang w:val="es-ES_tradnl"/>
        </w:rPr>
        <w:t xml:space="preserve">: </w:t>
      </w:r>
    </w:p>
    <w:p w:rsidR="00CC4FE4" w:rsidRPr="00CC4FE4" w:rsidRDefault="009000C8" w:rsidP="00CC4FE4">
      <w:pPr>
        <w:pStyle w:val="Citac"/>
        <w:rPr>
          <w:lang w:val="es-ES_tradnl"/>
        </w:rPr>
      </w:pPr>
      <w:proofErr w:type="spellStart"/>
      <w:r w:rsidRPr="00CC4FE4">
        <w:rPr>
          <w:lang w:val="es-ES_tradnl"/>
        </w:rPr>
        <w:t>Rusticus</w:t>
      </w:r>
      <w:proofErr w:type="spellEnd"/>
      <w:r w:rsidRPr="00CC4FE4">
        <w:rPr>
          <w:lang w:val="es-ES_tradnl"/>
        </w:rPr>
        <w:t xml:space="preserve"> es, </w:t>
      </w:r>
      <w:proofErr w:type="spellStart"/>
      <w:r w:rsidRPr="00CC4FE4">
        <w:rPr>
          <w:lang w:val="es-ES_tradnl"/>
        </w:rPr>
        <w:t>Corydon</w:t>
      </w:r>
      <w:proofErr w:type="spellEnd"/>
      <w:r w:rsidRPr="00CC4FE4">
        <w:rPr>
          <w:lang w:val="es-ES_tradnl"/>
        </w:rPr>
        <w:t xml:space="preserve">; </w:t>
      </w:r>
      <w:proofErr w:type="spellStart"/>
      <w:r w:rsidRPr="00CC4FE4">
        <w:rPr>
          <w:lang w:val="es-ES_tradnl"/>
        </w:rPr>
        <w:t>nec</w:t>
      </w:r>
      <w:proofErr w:type="spellEnd"/>
      <w:r w:rsidRPr="00CC4FE4">
        <w:rPr>
          <w:lang w:val="es-ES_tradnl"/>
        </w:rPr>
        <w:t xml:space="preserve"> </w:t>
      </w:r>
      <w:proofErr w:type="spellStart"/>
      <w:r w:rsidRPr="00CC4FE4">
        <w:rPr>
          <w:lang w:val="es-ES_tradnl"/>
        </w:rPr>
        <w:t>munera</w:t>
      </w:r>
      <w:proofErr w:type="spellEnd"/>
      <w:r w:rsidRPr="00CC4FE4">
        <w:rPr>
          <w:lang w:val="es-ES_tradnl"/>
        </w:rPr>
        <w:t xml:space="preserve"> </w:t>
      </w:r>
      <w:proofErr w:type="spellStart"/>
      <w:r w:rsidRPr="00CC4FE4">
        <w:rPr>
          <w:lang w:val="es-ES_tradnl"/>
        </w:rPr>
        <w:t>curat</w:t>
      </w:r>
      <w:proofErr w:type="spellEnd"/>
      <w:r w:rsidRPr="00CC4FE4">
        <w:rPr>
          <w:lang w:val="es-ES_tradnl"/>
        </w:rPr>
        <w:t xml:space="preserve"> Alexis</w:t>
      </w:r>
    </w:p>
    <w:p w:rsidR="00CC4FE4" w:rsidRPr="00CC4FE4" w:rsidRDefault="009000C8" w:rsidP="00CC4FE4">
      <w:pPr>
        <w:pStyle w:val="Citac1"/>
        <w:rPr>
          <w:lang w:val="es-ES_tradnl"/>
        </w:rPr>
      </w:pPr>
      <w:proofErr w:type="spellStart"/>
      <w:r w:rsidRPr="00CC4FE4">
        <w:rPr>
          <w:lang w:val="es-ES_tradnl"/>
        </w:rPr>
        <w:t>nec</w:t>
      </w:r>
      <w:proofErr w:type="spellEnd"/>
      <w:r w:rsidRPr="00CC4FE4">
        <w:rPr>
          <w:lang w:val="es-ES_tradnl"/>
        </w:rPr>
        <w:t xml:space="preserve">, si </w:t>
      </w:r>
      <w:proofErr w:type="spellStart"/>
      <w:r w:rsidRPr="00CC4FE4">
        <w:rPr>
          <w:lang w:val="es-ES_tradnl"/>
        </w:rPr>
        <w:t>muneribus</w:t>
      </w:r>
      <w:proofErr w:type="spellEnd"/>
      <w:r w:rsidRPr="00CC4FE4">
        <w:rPr>
          <w:lang w:val="es-ES_tradnl"/>
        </w:rPr>
        <w:t xml:space="preserve"> </w:t>
      </w:r>
      <w:proofErr w:type="spellStart"/>
      <w:r w:rsidRPr="00CC4FE4">
        <w:rPr>
          <w:lang w:val="es-ES_tradnl"/>
        </w:rPr>
        <w:t>certes</w:t>
      </w:r>
      <w:proofErr w:type="spellEnd"/>
      <w:r w:rsidRPr="00CC4FE4">
        <w:rPr>
          <w:lang w:val="es-ES_tradnl"/>
        </w:rPr>
        <w:t xml:space="preserve">, </w:t>
      </w:r>
      <w:proofErr w:type="spellStart"/>
      <w:r w:rsidRPr="00CC4FE4">
        <w:rPr>
          <w:lang w:val="es-ES_tradnl"/>
        </w:rPr>
        <w:t>concedat</w:t>
      </w:r>
      <w:proofErr w:type="spellEnd"/>
      <w:r w:rsidRPr="00CC4FE4">
        <w:rPr>
          <w:lang w:val="es-ES_tradnl"/>
        </w:rPr>
        <w:t xml:space="preserve"> </w:t>
      </w:r>
      <w:proofErr w:type="spellStart"/>
      <w:r w:rsidRPr="00CC4FE4">
        <w:rPr>
          <w:lang w:val="es-ES_tradnl"/>
        </w:rPr>
        <w:t>Iollas</w:t>
      </w:r>
      <w:proofErr w:type="spellEnd"/>
      <w:r w:rsidRPr="00CC4FE4">
        <w:rPr>
          <w:lang w:val="es-ES_tradnl"/>
        </w:rPr>
        <w:t>.</w:t>
      </w:r>
    </w:p>
    <w:p w:rsidR="00CC4FE4" w:rsidRPr="00CC4FE4" w:rsidRDefault="009000C8" w:rsidP="00CC4FE4">
      <w:pPr>
        <w:pStyle w:val="Citac1"/>
        <w:rPr>
          <w:lang w:val="es-ES_tradnl"/>
        </w:rPr>
      </w:pPr>
      <w:proofErr w:type="spellStart"/>
      <w:r w:rsidRPr="00CC4FE4">
        <w:rPr>
          <w:lang w:val="es-ES_tradnl"/>
        </w:rPr>
        <w:t>Heu</w:t>
      </w:r>
      <w:proofErr w:type="spellEnd"/>
      <w:r w:rsidRPr="00CC4FE4">
        <w:rPr>
          <w:lang w:val="es-ES_tradnl"/>
        </w:rPr>
        <w:t xml:space="preserve"> </w:t>
      </w:r>
      <w:proofErr w:type="spellStart"/>
      <w:r w:rsidRPr="00CC4FE4">
        <w:rPr>
          <w:lang w:val="es-ES_tradnl"/>
        </w:rPr>
        <w:t>heu</w:t>
      </w:r>
      <w:proofErr w:type="spellEnd"/>
      <w:r w:rsidRPr="00CC4FE4">
        <w:rPr>
          <w:lang w:val="es-ES_tradnl"/>
        </w:rPr>
        <w:t xml:space="preserve">, quid </w:t>
      </w:r>
      <w:proofErr w:type="spellStart"/>
      <w:r w:rsidRPr="00CC4FE4">
        <w:rPr>
          <w:lang w:val="es-ES_tradnl"/>
        </w:rPr>
        <w:t>uolui</w:t>
      </w:r>
      <w:proofErr w:type="spellEnd"/>
      <w:r w:rsidRPr="00CC4FE4">
        <w:rPr>
          <w:lang w:val="es-ES_tradnl"/>
        </w:rPr>
        <w:t xml:space="preserve"> </w:t>
      </w:r>
      <w:proofErr w:type="spellStart"/>
      <w:r w:rsidRPr="00CC4FE4">
        <w:rPr>
          <w:lang w:val="es-ES_tradnl"/>
        </w:rPr>
        <w:t>misero</w:t>
      </w:r>
      <w:proofErr w:type="spellEnd"/>
      <w:r w:rsidRPr="00CC4FE4">
        <w:rPr>
          <w:lang w:val="es-ES_tradnl"/>
        </w:rPr>
        <w:t xml:space="preserve"> </w:t>
      </w:r>
      <w:proofErr w:type="spellStart"/>
      <w:r w:rsidRPr="00CC4FE4">
        <w:rPr>
          <w:lang w:val="es-ES_tradnl"/>
        </w:rPr>
        <w:t>mihi</w:t>
      </w:r>
      <w:proofErr w:type="spellEnd"/>
      <w:r w:rsidRPr="00CC4FE4">
        <w:rPr>
          <w:lang w:val="es-ES_tradnl"/>
        </w:rPr>
        <w:t xml:space="preserve">? </w:t>
      </w:r>
      <w:proofErr w:type="spellStart"/>
      <w:r w:rsidRPr="00CC4FE4">
        <w:rPr>
          <w:lang w:val="es-ES_tradnl"/>
        </w:rPr>
        <w:t>Floribus</w:t>
      </w:r>
      <w:proofErr w:type="spellEnd"/>
      <w:r w:rsidRPr="00CC4FE4">
        <w:rPr>
          <w:lang w:val="es-ES_tradnl"/>
        </w:rPr>
        <w:t xml:space="preserve"> </w:t>
      </w:r>
      <w:proofErr w:type="spellStart"/>
      <w:r w:rsidRPr="00CC4FE4">
        <w:rPr>
          <w:lang w:val="es-ES_tradnl"/>
        </w:rPr>
        <w:t>Austrum</w:t>
      </w:r>
      <w:proofErr w:type="spellEnd"/>
    </w:p>
    <w:p w:rsidR="00CC4FE4" w:rsidRPr="00CC4FE4" w:rsidRDefault="009000C8" w:rsidP="00CC4FE4">
      <w:pPr>
        <w:pStyle w:val="Citac1"/>
        <w:rPr>
          <w:lang w:val="fr-FR"/>
        </w:rPr>
      </w:pPr>
      <w:proofErr w:type="spellStart"/>
      <w:proofErr w:type="gramStart"/>
      <w:r w:rsidRPr="00CC4FE4">
        <w:rPr>
          <w:lang w:val="fr-FR"/>
        </w:rPr>
        <w:t>perditus</w:t>
      </w:r>
      <w:proofErr w:type="spellEnd"/>
      <w:proofErr w:type="gramEnd"/>
      <w:r w:rsidRPr="00CC4FE4">
        <w:rPr>
          <w:lang w:val="fr-FR"/>
        </w:rPr>
        <w:t xml:space="preserve"> et </w:t>
      </w:r>
      <w:proofErr w:type="spellStart"/>
      <w:r w:rsidRPr="00CC4FE4">
        <w:rPr>
          <w:lang w:val="fr-FR"/>
        </w:rPr>
        <w:t>liquidis</w:t>
      </w:r>
      <w:proofErr w:type="spellEnd"/>
      <w:r w:rsidRPr="00CC4FE4">
        <w:rPr>
          <w:lang w:val="fr-FR"/>
        </w:rPr>
        <w:t xml:space="preserve"> </w:t>
      </w:r>
      <w:proofErr w:type="spellStart"/>
      <w:r w:rsidRPr="00CC4FE4">
        <w:rPr>
          <w:lang w:val="fr-FR"/>
        </w:rPr>
        <w:t>immisi</w:t>
      </w:r>
      <w:proofErr w:type="spellEnd"/>
      <w:r w:rsidRPr="00CC4FE4">
        <w:rPr>
          <w:lang w:val="fr-FR"/>
        </w:rPr>
        <w:t xml:space="preserve"> </w:t>
      </w:r>
      <w:proofErr w:type="spellStart"/>
      <w:r w:rsidRPr="00CC4FE4">
        <w:rPr>
          <w:lang w:val="fr-FR"/>
        </w:rPr>
        <w:t>fontibus</w:t>
      </w:r>
      <w:proofErr w:type="spellEnd"/>
      <w:r w:rsidRPr="00CC4FE4">
        <w:rPr>
          <w:lang w:val="fr-FR"/>
        </w:rPr>
        <w:t xml:space="preserve"> </w:t>
      </w:r>
      <w:proofErr w:type="spellStart"/>
      <w:r w:rsidRPr="00CC4FE4">
        <w:rPr>
          <w:lang w:val="fr-FR"/>
        </w:rPr>
        <w:t>apros</w:t>
      </w:r>
      <w:proofErr w:type="spellEnd"/>
      <w:r w:rsidRPr="00CC4FE4">
        <w:rPr>
          <w:lang w:val="fr-FR"/>
        </w:rPr>
        <w:t>.</w:t>
      </w:r>
    </w:p>
    <w:p w:rsidR="009000C8" w:rsidRPr="00CC4FE4" w:rsidRDefault="009000C8" w:rsidP="00CC4FE4">
      <w:pPr>
        <w:pStyle w:val="Citac1"/>
        <w:ind w:firstLine="1701"/>
        <w:rPr>
          <w:i w:val="0"/>
          <w:lang w:val="es-ES_tradnl"/>
        </w:rPr>
      </w:pPr>
      <w:r w:rsidRPr="00CC4FE4">
        <w:rPr>
          <w:i w:val="0"/>
          <w:lang w:val="es-ES_tradnl"/>
        </w:rPr>
        <w:t>(</w:t>
      </w:r>
      <w:r w:rsidRPr="00CC4FE4">
        <w:rPr>
          <w:iCs/>
          <w:lang w:val="es-ES_tradnl"/>
        </w:rPr>
        <w:t>Ecl</w:t>
      </w:r>
      <w:r w:rsidRPr="00CC4FE4">
        <w:rPr>
          <w:i w:val="0"/>
          <w:lang w:val="es-ES_tradnl"/>
        </w:rPr>
        <w:t>.56-59).</w:t>
      </w:r>
      <w:r w:rsidRPr="003E1CE5">
        <w:rPr>
          <w:rStyle w:val="Refdenotaderodap"/>
        </w:rPr>
        <w:footnoteReference w:id="23"/>
      </w:r>
    </w:p>
    <w:p w:rsidR="009000C8" w:rsidRDefault="009000C8" w:rsidP="003E1CE5">
      <w:pPr>
        <w:pStyle w:val="Primeiro"/>
        <w:rPr>
          <w:lang w:val="es-ES_tradnl"/>
        </w:rPr>
      </w:pPr>
      <w:r>
        <w:rPr>
          <w:lang w:val="es-ES_tradnl"/>
        </w:rPr>
        <w:t>El texto de Villena, por su parte, enumera los modernos regalos que el joven enamorado debe ofrendar en un contexto contemporáneo: “dones, paseos, copas”, además de la consabida amistad y el compañerismo entre quienes se conocen en estos encuentros furtivos de la noche. Nuevamente, cambian los contextos y los propios dones ofrendados en vano, pero no el sentimiento producido en el poeta por su inutilidad práctica.</w:t>
      </w:r>
    </w:p>
    <w:p w:rsidR="009000C8" w:rsidRDefault="009000C8" w:rsidP="003E1CE5">
      <w:pPr>
        <w:rPr>
          <w:lang w:val="es-ES_tradnl"/>
        </w:rPr>
      </w:pPr>
      <w:r>
        <w:rPr>
          <w:lang w:val="es-ES_tradnl"/>
        </w:rPr>
        <w:t>El poema continúa con los siguientes versos, que cierran su primera parte:</w:t>
      </w:r>
    </w:p>
    <w:p w:rsidR="003E1CE5" w:rsidRDefault="009000C8" w:rsidP="003E1CE5">
      <w:pPr>
        <w:pStyle w:val="Citac"/>
        <w:rPr>
          <w:lang w:val="es-ES_tradnl"/>
        </w:rPr>
      </w:pPr>
      <w:r w:rsidRPr="00E032F3">
        <w:rPr>
          <w:lang w:val="es-ES_tradnl"/>
        </w:rPr>
        <w:t>Pero el tiempo es ahora un mortal enemigo.</w:t>
      </w:r>
    </w:p>
    <w:p w:rsidR="003E1CE5" w:rsidRDefault="009000C8" w:rsidP="003E1CE5">
      <w:pPr>
        <w:pStyle w:val="Citac1"/>
        <w:rPr>
          <w:lang w:val="es-ES_tradnl"/>
        </w:rPr>
      </w:pPr>
      <w:r w:rsidRPr="00E032F3">
        <w:rPr>
          <w:lang w:val="es-ES_tradnl"/>
        </w:rPr>
        <w:t>Ciudades diferentes, contrarios mundos… Imposible</w:t>
      </w:r>
    </w:p>
    <w:p w:rsidR="003E1CE5" w:rsidRDefault="009000C8" w:rsidP="003E1CE5">
      <w:pPr>
        <w:pStyle w:val="Citac1"/>
        <w:rPr>
          <w:lang w:val="es-ES_tradnl"/>
        </w:rPr>
      </w:pPr>
      <w:r w:rsidRPr="00E032F3">
        <w:rPr>
          <w:lang w:val="es-ES_tradnl"/>
        </w:rPr>
        <w:t xml:space="preserve">el encuentro. </w:t>
      </w:r>
      <w:r w:rsidRPr="00C00A19">
        <w:rPr>
          <w:i w:val="0"/>
          <w:iCs/>
          <w:lang w:val="es-ES_tradnl"/>
        </w:rPr>
        <w:t xml:space="preserve">O </w:t>
      </w:r>
      <w:proofErr w:type="spellStart"/>
      <w:r w:rsidRPr="00C00A19">
        <w:rPr>
          <w:i w:val="0"/>
          <w:iCs/>
          <w:lang w:val="es-ES_tradnl"/>
        </w:rPr>
        <w:t>formose</w:t>
      </w:r>
      <w:proofErr w:type="spellEnd"/>
      <w:r w:rsidRPr="00C00A19">
        <w:rPr>
          <w:i w:val="0"/>
          <w:iCs/>
          <w:lang w:val="es-ES_tradnl"/>
        </w:rPr>
        <w:t xml:space="preserve"> </w:t>
      </w:r>
      <w:proofErr w:type="spellStart"/>
      <w:r w:rsidRPr="00C00A19">
        <w:rPr>
          <w:i w:val="0"/>
          <w:iCs/>
          <w:lang w:val="es-ES_tradnl"/>
        </w:rPr>
        <w:t>puer</w:t>
      </w:r>
      <w:proofErr w:type="spellEnd"/>
      <w:r w:rsidRPr="00E032F3">
        <w:rPr>
          <w:lang w:val="es-ES_tradnl"/>
        </w:rPr>
        <w:t>, ¿por qué es todo así,</w:t>
      </w:r>
    </w:p>
    <w:p w:rsidR="003E1CE5" w:rsidRDefault="009000C8" w:rsidP="003E1CE5">
      <w:pPr>
        <w:pStyle w:val="Citac1"/>
        <w:rPr>
          <w:lang w:val="es-ES_tradnl"/>
        </w:rPr>
      </w:pPr>
      <w:r w:rsidRPr="00E032F3">
        <w:rPr>
          <w:lang w:val="es-ES_tradnl"/>
        </w:rPr>
        <w:t>por qué no somos, tú y yo, quienes debiéramos?</w:t>
      </w:r>
    </w:p>
    <w:p w:rsidR="003E1CE5" w:rsidRDefault="009000C8" w:rsidP="003E1CE5">
      <w:pPr>
        <w:pStyle w:val="Citac1"/>
        <w:rPr>
          <w:lang w:val="es-ES_tradnl"/>
        </w:rPr>
      </w:pPr>
      <w:r w:rsidRPr="00E032F3">
        <w:rPr>
          <w:lang w:val="es-ES_tradnl"/>
        </w:rPr>
        <w:lastRenderedPageBreak/>
        <w:t>Cantaban las sombras de la noche, y tú me</w:t>
      </w:r>
    </w:p>
    <w:p w:rsidR="003E1CE5" w:rsidRDefault="009000C8" w:rsidP="003E1CE5">
      <w:pPr>
        <w:pStyle w:val="Citac1"/>
        <w:rPr>
          <w:lang w:val="es-ES_tradnl"/>
        </w:rPr>
      </w:pPr>
      <w:r w:rsidRPr="00E032F3">
        <w:rPr>
          <w:lang w:val="es-ES_tradnl"/>
        </w:rPr>
        <w:t>concedías miradas y sonrisas. ¡Adiós, adiós!</w:t>
      </w:r>
    </w:p>
    <w:p w:rsidR="003E1CE5" w:rsidRDefault="009000C8" w:rsidP="003E1CE5">
      <w:pPr>
        <w:pStyle w:val="Citac1"/>
        <w:rPr>
          <w:lang w:val="es-ES_tradnl"/>
        </w:rPr>
      </w:pPr>
      <w:r w:rsidRPr="00E032F3">
        <w:rPr>
          <w:lang w:val="es-ES_tradnl"/>
        </w:rPr>
        <w:t>(Tras varios días.) Apiádate de mí en tu hermosura.</w:t>
      </w:r>
    </w:p>
    <w:p w:rsidR="009000C8" w:rsidRPr="003E1CE5" w:rsidRDefault="009000C8" w:rsidP="003E1CE5">
      <w:pPr>
        <w:pStyle w:val="Citac1"/>
        <w:ind w:firstLine="1701"/>
        <w:rPr>
          <w:i w:val="0"/>
          <w:lang w:val="es-ES_tradnl"/>
        </w:rPr>
      </w:pPr>
      <w:r w:rsidRPr="003E1CE5">
        <w:rPr>
          <w:i w:val="0"/>
          <w:lang w:val="es-ES_tradnl"/>
        </w:rPr>
        <w:t>(</w:t>
      </w:r>
      <w:r w:rsidRPr="003E1CE5">
        <w:rPr>
          <w:i w:val="0"/>
          <w:smallCaps/>
          <w:lang w:val="es-ES_tradnl"/>
        </w:rPr>
        <w:t>Villena</w:t>
      </w:r>
      <w:r w:rsidRPr="003E1CE5">
        <w:rPr>
          <w:i w:val="0"/>
          <w:lang w:val="es-ES_tradnl"/>
        </w:rPr>
        <w:t xml:space="preserve"> </w:t>
      </w:r>
      <w:r w:rsidR="003E1CE5">
        <w:rPr>
          <w:i w:val="0"/>
          <w:lang w:val="es-ES_tradnl"/>
        </w:rPr>
        <w:t>(</w:t>
      </w:r>
      <w:r w:rsidRPr="003E1CE5">
        <w:rPr>
          <w:i w:val="0"/>
          <w:lang w:val="es-ES_tradnl"/>
        </w:rPr>
        <w:t>1996) 163</w:t>
      </w:r>
      <w:r w:rsidR="003E1CE5">
        <w:rPr>
          <w:i w:val="0"/>
          <w:lang w:val="es-ES_tradnl"/>
        </w:rPr>
        <w:t>)</w:t>
      </w:r>
      <w:r w:rsidRPr="003E1CE5">
        <w:rPr>
          <w:i w:val="0"/>
          <w:lang w:val="es-ES_tradnl"/>
        </w:rPr>
        <w:t>.</w:t>
      </w:r>
    </w:p>
    <w:p w:rsidR="009000C8" w:rsidRPr="009938B7" w:rsidRDefault="009000C8" w:rsidP="003E1CE5">
      <w:pPr>
        <w:pStyle w:val="Primeiro"/>
        <w:rPr>
          <w:spacing w:val="-3"/>
          <w:lang w:val="es-ES_tradnl"/>
        </w:rPr>
      </w:pPr>
      <w:r w:rsidRPr="009938B7">
        <w:rPr>
          <w:spacing w:val="-3"/>
          <w:lang w:val="es-ES_tradnl"/>
        </w:rPr>
        <w:t xml:space="preserve">Estos versos incluyen, en primer lugar, una modernización de las </w:t>
      </w:r>
      <w:proofErr w:type="spellStart"/>
      <w:r w:rsidRPr="009938B7">
        <w:rPr>
          <w:spacing w:val="-3"/>
          <w:lang w:val="es-ES_tradnl"/>
        </w:rPr>
        <w:t>razo</w:t>
      </w:r>
      <w:r w:rsidR="00205831" w:rsidRPr="009938B7">
        <w:rPr>
          <w:spacing w:val="-3"/>
          <w:lang w:val="es-ES_tradnl"/>
        </w:rPr>
        <w:t>-</w:t>
      </w:r>
      <w:r w:rsidRPr="009938B7">
        <w:rPr>
          <w:spacing w:val="-3"/>
          <w:lang w:val="es-ES_tradnl"/>
        </w:rPr>
        <w:t>nes</w:t>
      </w:r>
      <w:proofErr w:type="spellEnd"/>
      <w:r w:rsidRPr="009938B7">
        <w:rPr>
          <w:spacing w:val="-3"/>
          <w:lang w:val="es-ES_tradnl"/>
        </w:rPr>
        <w:t xml:space="preserve"> para la imposibilidad de ese amor: los “contrarios mundos, las ciudades </w:t>
      </w:r>
      <w:proofErr w:type="spellStart"/>
      <w:r w:rsidRPr="009938B7">
        <w:rPr>
          <w:spacing w:val="-3"/>
          <w:lang w:val="es-ES_tradnl"/>
        </w:rPr>
        <w:t>di</w:t>
      </w:r>
      <w:r w:rsidR="009938B7">
        <w:rPr>
          <w:spacing w:val="-3"/>
          <w:lang w:val="es-ES_tradnl"/>
        </w:rPr>
        <w:t>-</w:t>
      </w:r>
      <w:r w:rsidRPr="009938B7">
        <w:rPr>
          <w:spacing w:val="-3"/>
          <w:lang w:val="es-ES_tradnl"/>
        </w:rPr>
        <w:t>ferentes</w:t>
      </w:r>
      <w:proofErr w:type="spellEnd"/>
      <w:r w:rsidRPr="009938B7">
        <w:rPr>
          <w:spacing w:val="-3"/>
          <w:lang w:val="es-ES_tradnl"/>
        </w:rPr>
        <w:t xml:space="preserve">” que actualizan la oposición entre campo y ciudad que ya se </w:t>
      </w:r>
      <w:proofErr w:type="spellStart"/>
      <w:r w:rsidRPr="009938B7">
        <w:rPr>
          <w:spacing w:val="-3"/>
          <w:lang w:val="es-ES_tradnl"/>
        </w:rPr>
        <w:t>encontra</w:t>
      </w:r>
      <w:r w:rsidR="009938B7">
        <w:rPr>
          <w:spacing w:val="-3"/>
          <w:lang w:val="es-ES_tradnl"/>
        </w:rPr>
        <w:t>-</w:t>
      </w:r>
      <w:r w:rsidRPr="009938B7">
        <w:rPr>
          <w:spacing w:val="-3"/>
          <w:lang w:val="es-ES_tradnl"/>
        </w:rPr>
        <w:t>ba</w:t>
      </w:r>
      <w:proofErr w:type="spellEnd"/>
      <w:r w:rsidRPr="009938B7">
        <w:rPr>
          <w:spacing w:val="-3"/>
          <w:lang w:val="es-ES_tradnl"/>
        </w:rPr>
        <w:t xml:space="preserve"> en el poema virgiliano: el </w:t>
      </w:r>
      <w:proofErr w:type="spellStart"/>
      <w:r w:rsidRPr="009938B7">
        <w:rPr>
          <w:i/>
          <w:iCs/>
          <w:spacing w:val="-3"/>
          <w:lang w:val="es-ES_tradnl"/>
        </w:rPr>
        <w:t>rusticus</w:t>
      </w:r>
      <w:proofErr w:type="spellEnd"/>
      <w:r w:rsidRPr="009938B7">
        <w:rPr>
          <w:spacing w:val="-3"/>
          <w:lang w:val="es-ES_tradnl"/>
        </w:rPr>
        <w:t xml:space="preserve"> </w:t>
      </w:r>
      <w:proofErr w:type="spellStart"/>
      <w:r w:rsidRPr="009938B7">
        <w:rPr>
          <w:i/>
          <w:iCs/>
          <w:spacing w:val="-3"/>
          <w:lang w:val="es-ES_tradnl"/>
        </w:rPr>
        <w:t>Corydon</w:t>
      </w:r>
      <w:proofErr w:type="spellEnd"/>
      <w:r w:rsidRPr="009938B7">
        <w:rPr>
          <w:spacing w:val="-3"/>
          <w:lang w:val="es-ES_tradnl"/>
        </w:rPr>
        <w:t xml:space="preserve"> y el </w:t>
      </w:r>
      <w:proofErr w:type="spellStart"/>
      <w:r w:rsidRPr="009938B7">
        <w:rPr>
          <w:i/>
          <w:iCs/>
          <w:spacing w:val="-3"/>
          <w:lang w:val="es-ES_tradnl"/>
        </w:rPr>
        <w:t>urbanus</w:t>
      </w:r>
      <w:proofErr w:type="spellEnd"/>
      <w:r w:rsidRPr="009938B7">
        <w:rPr>
          <w:i/>
          <w:iCs/>
          <w:spacing w:val="-3"/>
          <w:lang w:val="es-ES_tradnl"/>
        </w:rPr>
        <w:t xml:space="preserve"> Alexis</w:t>
      </w:r>
      <w:r w:rsidRPr="009938B7">
        <w:rPr>
          <w:spacing w:val="-3"/>
          <w:lang w:val="es-ES_tradnl"/>
        </w:rPr>
        <w:t xml:space="preserve">. Se trata de una polémica que además puede verse desde el inicio del poema, pues, siguiendo el trabajo de </w:t>
      </w:r>
      <w:proofErr w:type="spellStart"/>
      <w:r w:rsidRPr="009938B7">
        <w:rPr>
          <w:spacing w:val="-3"/>
          <w:lang w:val="es-ES_tradnl"/>
        </w:rPr>
        <w:t>Skoie</w:t>
      </w:r>
      <w:proofErr w:type="spellEnd"/>
      <w:r w:rsidRPr="009938B7">
        <w:rPr>
          <w:spacing w:val="-3"/>
          <w:lang w:val="es-ES_tradnl"/>
        </w:rPr>
        <w:t xml:space="preserve">, podemos entender la oposición </w:t>
      </w:r>
      <w:r w:rsidRPr="009938B7">
        <w:rPr>
          <w:i/>
          <w:iCs/>
          <w:spacing w:val="-3"/>
          <w:lang w:val="es-ES_tradnl"/>
        </w:rPr>
        <w:t xml:space="preserve">pastor </w:t>
      </w:r>
      <w:proofErr w:type="spellStart"/>
      <w:r w:rsidRPr="009938B7">
        <w:rPr>
          <w:i/>
          <w:iCs/>
          <w:spacing w:val="-3"/>
          <w:lang w:val="es-ES_tradnl"/>
        </w:rPr>
        <w:t>Corydon</w:t>
      </w:r>
      <w:proofErr w:type="spellEnd"/>
      <w:r w:rsidRPr="009938B7">
        <w:rPr>
          <w:spacing w:val="-3"/>
          <w:lang w:val="es-ES_tradnl"/>
        </w:rPr>
        <w:t xml:space="preserve"> / </w:t>
      </w:r>
      <w:proofErr w:type="spellStart"/>
      <w:r w:rsidRPr="009938B7">
        <w:rPr>
          <w:i/>
          <w:iCs/>
          <w:spacing w:val="-3"/>
          <w:lang w:val="es-ES_tradnl"/>
        </w:rPr>
        <w:t>formosum</w:t>
      </w:r>
      <w:proofErr w:type="spellEnd"/>
      <w:r w:rsidRPr="009938B7">
        <w:rPr>
          <w:i/>
          <w:iCs/>
          <w:spacing w:val="-3"/>
          <w:lang w:val="es-ES_tradnl"/>
        </w:rPr>
        <w:t xml:space="preserve"> </w:t>
      </w:r>
      <w:proofErr w:type="spellStart"/>
      <w:r w:rsidRPr="009938B7">
        <w:rPr>
          <w:i/>
          <w:iCs/>
          <w:spacing w:val="-3"/>
          <w:lang w:val="es-ES_tradnl"/>
        </w:rPr>
        <w:t>Alexin</w:t>
      </w:r>
      <w:proofErr w:type="spellEnd"/>
      <w:r w:rsidRPr="009938B7">
        <w:rPr>
          <w:spacing w:val="-3"/>
          <w:lang w:val="es-ES_tradnl"/>
        </w:rPr>
        <w:t xml:space="preserve"> como una tensión entre el refinamiento de la ciudad y la dura vida del campo. Más aún, siguiendo nuevamente a </w:t>
      </w:r>
      <w:proofErr w:type="spellStart"/>
      <w:r w:rsidRPr="009938B7">
        <w:rPr>
          <w:spacing w:val="-3"/>
          <w:lang w:val="es-ES_tradnl"/>
        </w:rPr>
        <w:t>Skoie</w:t>
      </w:r>
      <w:proofErr w:type="spellEnd"/>
      <w:r w:rsidRPr="009938B7">
        <w:rPr>
          <w:spacing w:val="-3"/>
          <w:lang w:val="es-ES_tradnl"/>
        </w:rPr>
        <w:t>, quien, a su vez, comenta en su estudio los trabajos de Clausen (1994) y Putnam (1970)</w:t>
      </w:r>
      <w:r w:rsidRPr="009938B7">
        <w:rPr>
          <w:rStyle w:val="Refdenotaderodap"/>
          <w:spacing w:val="-3"/>
        </w:rPr>
        <w:footnoteReference w:id="24"/>
      </w:r>
      <w:r w:rsidRPr="009938B7">
        <w:rPr>
          <w:spacing w:val="-3"/>
          <w:lang w:val="es-ES_tradnl"/>
        </w:rPr>
        <w:t xml:space="preserve">, podemos entender que el propio quiasmo del primer verso (siguiendo una estructura ABBA), una técnica muy del gusto de los poetas neotéricos, refleja un procedimiento </w:t>
      </w:r>
      <w:proofErr w:type="spellStart"/>
      <w:r w:rsidRPr="009938B7">
        <w:rPr>
          <w:spacing w:val="-3"/>
          <w:lang w:val="es-ES_tradnl"/>
        </w:rPr>
        <w:t>estilís</w:t>
      </w:r>
      <w:proofErr w:type="spellEnd"/>
      <w:r w:rsidR="009938B7">
        <w:rPr>
          <w:spacing w:val="-3"/>
          <w:lang w:val="es-ES_tradnl"/>
        </w:rPr>
        <w:t>-</w:t>
      </w:r>
      <w:r w:rsidRPr="009938B7">
        <w:rPr>
          <w:spacing w:val="-3"/>
          <w:lang w:val="es-ES_tradnl"/>
        </w:rPr>
        <w:t xml:space="preserve">tico y retórico propio de la ciudad que se emplea para cantar el desamor de un pastor, por lo que tal enfrentamiento aparece ya desde la propia sintaxis </w:t>
      </w:r>
      <w:proofErr w:type="spellStart"/>
      <w:r w:rsidRPr="009938B7">
        <w:rPr>
          <w:spacing w:val="-3"/>
          <w:lang w:val="es-ES_tradnl"/>
        </w:rPr>
        <w:t>virgi</w:t>
      </w:r>
      <w:proofErr w:type="spellEnd"/>
      <w:r w:rsidR="009938B7">
        <w:rPr>
          <w:spacing w:val="-3"/>
          <w:lang w:val="es-ES_tradnl"/>
        </w:rPr>
        <w:t>-</w:t>
      </w:r>
      <w:r w:rsidRPr="009938B7">
        <w:rPr>
          <w:spacing w:val="-3"/>
          <w:lang w:val="es-ES_tradnl"/>
        </w:rPr>
        <w:t>liana. En el caso del poema de Villena, dicha oposición no es tanto entre campo y ciudad, sino entre</w:t>
      </w:r>
      <w:r w:rsidR="007E2C31">
        <w:rPr>
          <w:spacing w:val="-3"/>
          <w:lang w:val="es-ES_tradnl"/>
        </w:rPr>
        <w:t xml:space="preserve"> </w:t>
      </w:r>
      <w:r w:rsidRPr="009938B7">
        <w:rPr>
          <w:spacing w:val="-3"/>
          <w:lang w:val="es-ES_tradnl"/>
        </w:rPr>
        <w:t>“diferentes ciudades”, unos orígenes que configuran pequeños mundos atomizados que impiden precisamente el desarrollo de tal relación (“¿Por qué no somos, tú y yo, quienes debiéramos?”).</w:t>
      </w:r>
    </w:p>
    <w:p w:rsidR="009000C8" w:rsidRPr="00205831" w:rsidRDefault="009000C8" w:rsidP="00072D57">
      <w:pPr>
        <w:rPr>
          <w:spacing w:val="-2"/>
          <w:lang w:val="es-ES_tradnl"/>
        </w:rPr>
      </w:pPr>
      <w:r w:rsidRPr="00205831">
        <w:rPr>
          <w:spacing w:val="-2"/>
          <w:lang w:val="es-ES_tradnl"/>
        </w:rPr>
        <w:t xml:space="preserve">Asimismo, tras la constatación de ese “imposible encuentro” con que el poeta define tal relación y el lamento por no poder ser “quienes debiéramos” los dos amantes, encontramos dos vocativos latinos, adjetivo y sustantivo, con los que el poeta se refiere a aquel joven del que ha quedado prendado: </w:t>
      </w:r>
      <w:proofErr w:type="spellStart"/>
      <w:r w:rsidRPr="00205831">
        <w:rPr>
          <w:i/>
          <w:iCs/>
          <w:spacing w:val="-2"/>
          <w:lang w:val="es-ES_tradnl"/>
        </w:rPr>
        <w:t>formose</w:t>
      </w:r>
      <w:proofErr w:type="spellEnd"/>
      <w:r w:rsidRPr="00205831">
        <w:rPr>
          <w:i/>
          <w:iCs/>
          <w:spacing w:val="-2"/>
          <w:lang w:val="es-ES_tradnl"/>
        </w:rPr>
        <w:t xml:space="preserve"> </w:t>
      </w:r>
      <w:proofErr w:type="spellStart"/>
      <w:r w:rsidRPr="00205831">
        <w:rPr>
          <w:i/>
          <w:iCs/>
          <w:spacing w:val="-2"/>
          <w:lang w:val="es-ES_tradnl"/>
        </w:rPr>
        <w:t>puer</w:t>
      </w:r>
      <w:proofErr w:type="spellEnd"/>
      <w:r w:rsidRPr="00205831">
        <w:rPr>
          <w:spacing w:val="-2"/>
          <w:lang w:val="es-ES_tradnl"/>
        </w:rPr>
        <w:t xml:space="preserve"> (‘hermoso chico’), fórmula con la que también el desdichado </w:t>
      </w:r>
      <w:proofErr w:type="spellStart"/>
      <w:r w:rsidRPr="00205831">
        <w:rPr>
          <w:spacing w:val="-2"/>
          <w:lang w:val="es-ES_tradnl"/>
        </w:rPr>
        <w:t>Coridón</w:t>
      </w:r>
      <w:proofErr w:type="spellEnd"/>
      <w:r w:rsidRPr="00205831">
        <w:rPr>
          <w:spacing w:val="-2"/>
          <w:lang w:val="es-ES_tradnl"/>
        </w:rPr>
        <w:t xml:space="preserve"> se refiere al ausente Alexis en la égloga virgiliana, en aquel caso para implorarle </w:t>
      </w:r>
      <w:r w:rsidRPr="00205831">
        <w:rPr>
          <w:spacing w:val="-2"/>
          <w:lang w:val="es-ES_tradnl"/>
        </w:rPr>
        <w:lastRenderedPageBreak/>
        <w:t xml:space="preserve">que no atienda tanto a las diferencias entre sus propios colores de piel: </w:t>
      </w:r>
      <w:r w:rsidRPr="00205831">
        <w:rPr>
          <w:i/>
          <w:iCs/>
          <w:spacing w:val="-2"/>
          <w:lang w:val="es-ES_tradnl"/>
        </w:rPr>
        <w:t xml:space="preserve">o </w:t>
      </w:r>
      <w:proofErr w:type="spellStart"/>
      <w:r w:rsidRPr="00205831">
        <w:rPr>
          <w:i/>
          <w:iCs/>
          <w:spacing w:val="-2"/>
          <w:lang w:val="es-ES_tradnl"/>
        </w:rPr>
        <w:t>formose</w:t>
      </w:r>
      <w:proofErr w:type="spellEnd"/>
      <w:r w:rsidRPr="00205831">
        <w:rPr>
          <w:i/>
          <w:iCs/>
          <w:spacing w:val="-2"/>
          <w:lang w:val="es-ES_tradnl"/>
        </w:rPr>
        <w:t xml:space="preserve"> </w:t>
      </w:r>
      <w:proofErr w:type="spellStart"/>
      <w:r w:rsidRPr="00205831">
        <w:rPr>
          <w:i/>
          <w:iCs/>
          <w:spacing w:val="-2"/>
          <w:lang w:val="es-ES_tradnl"/>
        </w:rPr>
        <w:t>puer</w:t>
      </w:r>
      <w:proofErr w:type="spellEnd"/>
      <w:r w:rsidRPr="00205831">
        <w:rPr>
          <w:i/>
          <w:iCs/>
          <w:spacing w:val="-2"/>
          <w:lang w:val="es-ES_tradnl"/>
        </w:rPr>
        <w:t xml:space="preserve">, </w:t>
      </w:r>
      <w:proofErr w:type="spellStart"/>
      <w:r w:rsidRPr="00205831">
        <w:rPr>
          <w:i/>
          <w:iCs/>
          <w:spacing w:val="-2"/>
          <w:lang w:val="es-ES_tradnl"/>
        </w:rPr>
        <w:t>nimium</w:t>
      </w:r>
      <w:proofErr w:type="spellEnd"/>
      <w:r w:rsidRPr="00205831">
        <w:rPr>
          <w:i/>
          <w:iCs/>
          <w:spacing w:val="-2"/>
          <w:lang w:val="es-ES_tradnl"/>
        </w:rPr>
        <w:t xml:space="preserve"> </w:t>
      </w:r>
      <w:proofErr w:type="spellStart"/>
      <w:r w:rsidRPr="00205831">
        <w:rPr>
          <w:i/>
          <w:iCs/>
          <w:spacing w:val="-2"/>
          <w:lang w:val="es-ES_tradnl"/>
        </w:rPr>
        <w:t>ne</w:t>
      </w:r>
      <w:proofErr w:type="spellEnd"/>
      <w:r w:rsidRPr="00205831">
        <w:rPr>
          <w:i/>
          <w:iCs/>
          <w:spacing w:val="-2"/>
          <w:lang w:val="es-ES_tradnl"/>
        </w:rPr>
        <w:t xml:space="preserve"> </w:t>
      </w:r>
      <w:proofErr w:type="spellStart"/>
      <w:r w:rsidRPr="00205831">
        <w:rPr>
          <w:i/>
          <w:iCs/>
          <w:spacing w:val="-2"/>
          <w:lang w:val="es-ES_tradnl"/>
        </w:rPr>
        <w:t>crede</w:t>
      </w:r>
      <w:proofErr w:type="spellEnd"/>
      <w:r w:rsidRPr="00205831">
        <w:rPr>
          <w:i/>
          <w:iCs/>
          <w:spacing w:val="-2"/>
          <w:lang w:val="es-ES_tradnl"/>
        </w:rPr>
        <w:t xml:space="preserve"> </w:t>
      </w:r>
      <w:proofErr w:type="spellStart"/>
      <w:r w:rsidRPr="00205831">
        <w:rPr>
          <w:i/>
          <w:iCs/>
          <w:spacing w:val="-2"/>
          <w:lang w:val="es-ES_tradnl"/>
        </w:rPr>
        <w:t>colori</w:t>
      </w:r>
      <w:proofErr w:type="spellEnd"/>
      <w:r w:rsidRPr="00205831">
        <w:rPr>
          <w:spacing w:val="-2"/>
          <w:lang w:val="es-ES_tradnl"/>
        </w:rPr>
        <w:t xml:space="preserve"> (</w:t>
      </w:r>
      <w:proofErr w:type="spellStart"/>
      <w:r w:rsidRPr="00205831">
        <w:rPr>
          <w:i/>
          <w:iCs/>
          <w:spacing w:val="-2"/>
          <w:lang w:val="es-ES_tradnl"/>
        </w:rPr>
        <w:t>Ecl</w:t>
      </w:r>
      <w:proofErr w:type="spellEnd"/>
      <w:r w:rsidRPr="00205831">
        <w:rPr>
          <w:spacing w:val="-2"/>
          <w:lang w:val="es-ES_tradnl"/>
        </w:rPr>
        <w:t>. 2. 17)</w:t>
      </w:r>
      <w:r w:rsidRPr="00205831">
        <w:rPr>
          <w:rStyle w:val="Refdenotaderodap"/>
        </w:rPr>
        <w:footnoteReference w:id="25"/>
      </w:r>
      <w:r w:rsidRPr="00205831">
        <w:rPr>
          <w:spacing w:val="-2"/>
          <w:lang w:val="es-ES_tradnl"/>
        </w:rPr>
        <w:t xml:space="preserve">. Tal cita en latín tiene un valor muy </w:t>
      </w:r>
      <w:proofErr w:type="spellStart"/>
      <w:r w:rsidRPr="00205831">
        <w:rPr>
          <w:spacing w:val="-2"/>
          <w:lang w:val="es-ES_tradnl"/>
        </w:rPr>
        <w:t>im</w:t>
      </w:r>
      <w:proofErr w:type="spellEnd"/>
      <w:r w:rsidR="00205831">
        <w:rPr>
          <w:spacing w:val="-2"/>
          <w:lang w:val="es-ES_tradnl"/>
        </w:rPr>
        <w:t>-</w:t>
      </w:r>
      <w:r w:rsidRPr="00205831">
        <w:rPr>
          <w:spacing w:val="-2"/>
          <w:lang w:val="es-ES_tradnl"/>
        </w:rPr>
        <w:t xml:space="preserve">portante a nuestro juicio: revela, por un lado, el conocimiento de la égloga </w:t>
      </w:r>
      <w:proofErr w:type="spellStart"/>
      <w:r w:rsidRPr="00205831">
        <w:rPr>
          <w:spacing w:val="-2"/>
          <w:lang w:val="es-ES_tradnl"/>
        </w:rPr>
        <w:t>vir</w:t>
      </w:r>
      <w:r w:rsidR="00205831">
        <w:rPr>
          <w:spacing w:val="-2"/>
          <w:lang w:val="es-ES_tradnl"/>
        </w:rPr>
        <w:t>-</w:t>
      </w:r>
      <w:r w:rsidRPr="00205831">
        <w:rPr>
          <w:spacing w:val="-2"/>
          <w:lang w:val="es-ES_tradnl"/>
        </w:rPr>
        <w:t>giliana</w:t>
      </w:r>
      <w:proofErr w:type="spellEnd"/>
      <w:r w:rsidRPr="00205831">
        <w:rPr>
          <w:spacing w:val="-2"/>
          <w:lang w:val="es-ES_tradnl"/>
        </w:rPr>
        <w:t xml:space="preserve">, </w:t>
      </w:r>
      <w:r w:rsidR="00205831">
        <w:rPr>
          <w:spacing w:val="-2"/>
          <w:lang w:val="es-ES_tradnl"/>
        </w:rPr>
        <w:t xml:space="preserve">evidente </w:t>
      </w:r>
      <w:r w:rsidRPr="00205831">
        <w:rPr>
          <w:spacing w:val="-2"/>
          <w:lang w:val="es-ES_tradnl"/>
        </w:rPr>
        <w:t xml:space="preserve">por la actualización de los </w:t>
      </w:r>
      <w:proofErr w:type="spellStart"/>
      <w:r w:rsidRPr="00205831">
        <w:rPr>
          <w:i/>
          <w:iCs/>
          <w:spacing w:val="-2"/>
          <w:lang w:val="es-ES_tradnl"/>
        </w:rPr>
        <w:t>topoi</w:t>
      </w:r>
      <w:proofErr w:type="spellEnd"/>
      <w:r w:rsidRPr="00205831">
        <w:rPr>
          <w:spacing w:val="-2"/>
          <w:lang w:val="es-ES_tradnl"/>
        </w:rPr>
        <w:t xml:space="preserve"> bucólicos a los que ya hemos atendido, y</w:t>
      </w:r>
      <w:r w:rsidR="00205831">
        <w:rPr>
          <w:spacing w:val="-2"/>
          <w:lang w:val="es-ES_tradnl"/>
        </w:rPr>
        <w:t>, por otro,</w:t>
      </w:r>
      <w:r w:rsidRPr="00205831">
        <w:rPr>
          <w:spacing w:val="-2"/>
          <w:lang w:val="es-ES_tradnl"/>
        </w:rPr>
        <w:t xml:space="preserve"> muestra también el valor estético moderno del latín, cuya recuperación aporta naturalmente admiración erudita para quien </w:t>
      </w:r>
      <w:r w:rsidR="00DB63E3">
        <w:rPr>
          <w:spacing w:val="-2"/>
          <w:lang w:val="es-ES_tradnl"/>
        </w:rPr>
        <w:t>domina</w:t>
      </w:r>
      <w:r w:rsidRPr="00205831">
        <w:rPr>
          <w:spacing w:val="-2"/>
          <w:lang w:val="es-ES_tradnl"/>
        </w:rPr>
        <w:t xml:space="preserve"> esta lengua y cierto exotismo a aquellos que no la conocen, pero pueden disfrutar de su sonoridad en la lectura o </w:t>
      </w:r>
      <w:r w:rsidR="00EE3D02">
        <w:rPr>
          <w:spacing w:val="-2"/>
          <w:lang w:val="es-ES_tradnl"/>
        </w:rPr>
        <w:t>declamación</w:t>
      </w:r>
      <w:r w:rsidRPr="00205831">
        <w:rPr>
          <w:spacing w:val="-2"/>
          <w:lang w:val="es-ES_tradnl"/>
        </w:rPr>
        <w:t xml:space="preserve"> de poemas de esta clase. Veremos que no es el único pasaje latino de est</w:t>
      </w:r>
      <w:r w:rsidR="003D5F06">
        <w:rPr>
          <w:spacing w:val="-2"/>
          <w:lang w:val="es-ES_tradnl"/>
        </w:rPr>
        <w:t>a</w:t>
      </w:r>
      <w:r w:rsidRPr="00205831">
        <w:rPr>
          <w:spacing w:val="-2"/>
          <w:lang w:val="es-ES_tradnl"/>
        </w:rPr>
        <w:t xml:space="preserve"> </w:t>
      </w:r>
      <w:r w:rsidR="003D5F06">
        <w:rPr>
          <w:spacing w:val="-2"/>
          <w:lang w:val="es-ES_tradnl"/>
        </w:rPr>
        <w:t>composición</w:t>
      </w:r>
      <w:r w:rsidRPr="00205831">
        <w:rPr>
          <w:spacing w:val="-2"/>
          <w:lang w:val="es-ES_tradnl"/>
        </w:rPr>
        <w:t>.</w:t>
      </w:r>
    </w:p>
    <w:p w:rsidR="009000C8" w:rsidRPr="00A67F28" w:rsidRDefault="009000C8" w:rsidP="00205831">
      <w:pPr>
        <w:rPr>
          <w:spacing w:val="-2"/>
          <w:lang w:val="es-ES_tradnl"/>
        </w:rPr>
      </w:pPr>
      <w:r w:rsidRPr="00A67F28">
        <w:rPr>
          <w:spacing w:val="-2"/>
          <w:lang w:val="es-ES_tradnl"/>
        </w:rPr>
        <w:t xml:space="preserve">Por otro lado, la mención de Villena </w:t>
      </w:r>
      <w:r w:rsidR="008F1F8F">
        <w:rPr>
          <w:spacing w:val="-2"/>
          <w:lang w:val="es-ES_tradnl"/>
        </w:rPr>
        <w:t>de</w:t>
      </w:r>
      <w:r w:rsidRPr="00A67F28">
        <w:rPr>
          <w:spacing w:val="-2"/>
          <w:lang w:val="es-ES_tradnl"/>
        </w:rPr>
        <w:t xml:space="preserve"> que “cantaban las sombras de la noche” puede resultar una herencia bucólica también de la personificación del </w:t>
      </w:r>
      <w:r w:rsidRPr="00A67F28">
        <w:rPr>
          <w:i/>
          <w:iCs/>
          <w:spacing w:val="-2"/>
          <w:lang w:val="es-ES_tradnl"/>
        </w:rPr>
        <w:t>locus</w:t>
      </w:r>
      <w:r w:rsidRPr="00A67F28">
        <w:rPr>
          <w:spacing w:val="-2"/>
          <w:lang w:val="es-ES_tradnl"/>
        </w:rPr>
        <w:t xml:space="preserve">, ya no </w:t>
      </w:r>
      <w:r w:rsidRPr="00A67F28">
        <w:rPr>
          <w:i/>
          <w:iCs/>
          <w:spacing w:val="-2"/>
          <w:lang w:val="es-ES_tradnl"/>
        </w:rPr>
        <w:t>amoenus</w:t>
      </w:r>
      <w:r w:rsidRPr="00A67F28">
        <w:rPr>
          <w:spacing w:val="-2"/>
          <w:lang w:val="es-ES_tradnl"/>
        </w:rPr>
        <w:t xml:space="preserve">, sino </w:t>
      </w:r>
      <w:proofErr w:type="spellStart"/>
      <w:r w:rsidRPr="00A67F28">
        <w:rPr>
          <w:i/>
          <w:iCs/>
          <w:spacing w:val="-2"/>
          <w:lang w:val="es-ES_tradnl"/>
        </w:rPr>
        <w:t>nocturnus</w:t>
      </w:r>
      <w:proofErr w:type="spellEnd"/>
      <w:r w:rsidRPr="00A67F28">
        <w:rPr>
          <w:spacing w:val="-2"/>
          <w:lang w:val="es-ES_tradnl"/>
        </w:rPr>
        <w:t>, donde los elementos propios del lugar como las sombras que rodean al poeta y al joven al que observa adquieren ca</w:t>
      </w:r>
      <w:r w:rsidR="00A67F28">
        <w:rPr>
          <w:spacing w:val="-2"/>
          <w:lang w:val="es-ES_tradnl"/>
        </w:rPr>
        <w:t>-</w:t>
      </w:r>
      <w:proofErr w:type="spellStart"/>
      <w:r w:rsidRPr="00A67F28">
        <w:rPr>
          <w:spacing w:val="-2"/>
          <w:lang w:val="es-ES_tradnl"/>
        </w:rPr>
        <w:t>racterísticas</w:t>
      </w:r>
      <w:proofErr w:type="spellEnd"/>
      <w:r w:rsidRPr="00A67F28">
        <w:rPr>
          <w:spacing w:val="-2"/>
          <w:lang w:val="es-ES_tradnl"/>
        </w:rPr>
        <w:t xml:space="preserve"> humanas, esto es, se personifican, tal como sucedía con otros ele</w:t>
      </w:r>
      <w:r w:rsidR="00A67F28">
        <w:rPr>
          <w:spacing w:val="-2"/>
          <w:lang w:val="es-ES_tradnl"/>
        </w:rPr>
        <w:t>-</w:t>
      </w:r>
      <w:proofErr w:type="spellStart"/>
      <w:r w:rsidRPr="00A67F28">
        <w:rPr>
          <w:spacing w:val="-2"/>
          <w:lang w:val="es-ES_tradnl"/>
        </w:rPr>
        <w:t>mentos</w:t>
      </w:r>
      <w:proofErr w:type="spellEnd"/>
      <w:r w:rsidRPr="00A67F28">
        <w:rPr>
          <w:spacing w:val="-2"/>
          <w:lang w:val="es-ES_tradnl"/>
        </w:rPr>
        <w:t xml:space="preserve"> del campo en otros pasajes del poemario virgiliano (Cristóbal López 1980) 146-162. En este caso, las sombras son las que cantan, en referencia, </w:t>
      </w:r>
      <w:proofErr w:type="spellStart"/>
      <w:r w:rsidRPr="00A67F28">
        <w:rPr>
          <w:spacing w:val="-2"/>
          <w:lang w:val="es-ES_tradnl"/>
        </w:rPr>
        <w:t>segu</w:t>
      </w:r>
      <w:r w:rsidR="00A67F28">
        <w:rPr>
          <w:spacing w:val="-2"/>
          <w:lang w:val="es-ES_tradnl"/>
        </w:rPr>
        <w:t>-</w:t>
      </w:r>
      <w:r w:rsidRPr="00A67F28">
        <w:rPr>
          <w:spacing w:val="-2"/>
          <w:lang w:val="es-ES_tradnl"/>
        </w:rPr>
        <w:t>ramente</w:t>
      </w:r>
      <w:proofErr w:type="spellEnd"/>
      <w:r w:rsidRPr="00A67F28">
        <w:rPr>
          <w:spacing w:val="-2"/>
          <w:lang w:val="es-ES_tradnl"/>
        </w:rPr>
        <w:t xml:space="preserve">, a la música de un local nocturno. Las sombras ya no son adversarias del poeta, como Virgilio dice en </w:t>
      </w:r>
      <w:proofErr w:type="spellStart"/>
      <w:r w:rsidRPr="00A67F28">
        <w:rPr>
          <w:i/>
          <w:iCs/>
          <w:spacing w:val="-2"/>
          <w:lang w:val="es-ES_tradnl"/>
        </w:rPr>
        <w:t>Ecl</w:t>
      </w:r>
      <w:proofErr w:type="spellEnd"/>
      <w:r w:rsidRPr="00A67F28">
        <w:rPr>
          <w:spacing w:val="-2"/>
          <w:lang w:val="es-ES_tradnl"/>
        </w:rPr>
        <w:t xml:space="preserve">. 10. 75: </w:t>
      </w:r>
      <w:proofErr w:type="spellStart"/>
      <w:r w:rsidRPr="00A67F28">
        <w:rPr>
          <w:i/>
          <w:iCs/>
          <w:spacing w:val="-2"/>
          <w:lang w:val="es-ES_tradnl"/>
        </w:rPr>
        <w:t>solet</w:t>
      </w:r>
      <w:proofErr w:type="spellEnd"/>
      <w:r w:rsidRPr="00A67F28">
        <w:rPr>
          <w:i/>
          <w:iCs/>
          <w:spacing w:val="-2"/>
          <w:lang w:val="es-ES_tradnl"/>
        </w:rPr>
        <w:t xml:space="preserve"> </w:t>
      </w:r>
      <w:proofErr w:type="spellStart"/>
      <w:r w:rsidRPr="00A67F28">
        <w:rPr>
          <w:i/>
          <w:iCs/>
          <w:spacing w:val="-2"/>
          <w:lang w:val="es-ES_tradnl"/>
        </w:rPr>
        <w:t>esse</w:t>
      </w:r>
      <w:proofErr w:type="spellEnd"/>
      <w:r w:rsidRPr="00A67F28">
        <w:rPr>
          <w:i/>
          <w:iCs/>
          <w:spacing w:val="-2"/>
          <w:lang w:val="es-ES_tradnl"/>
        </w:rPr>
        <w:t xml:space="preserve"> </w:t>
      </w:r>
      <w:proofErr w:type="spellStart"/>
      <w:r w:rsidRPr="00A67F28">
        <w:rPr>
          <w:i/>
          <w:iCs/>
          <w:spacing w:val="-2"/>
          <w:lang w:val="es-ES_tradnl"/>
        </w:rPr>
        <w:t>grauis</w:t>
      </w:r>
      <w:proofErr w:type="spellEnd"/>
      <w:r w:rsidRPr="00A67F28">
        <w:rPr>
          <w:i/>
          <w:iCs/>
          <w:spacing w:val="-2"/>
          <w:lang w:val="es-ES_tradnl"/>
        </w:rPr>
        <w:t xml:space="preserve"> </w:t>
      </w:r>
      <w:proofErr w:type="spellStart"/>
      <w:r w:rsidRPr="00A67F28">
        <w:rPr>
          <w:i/>
          <w:iCs/>
          <w:spacing w:val="-2"/>
          <w:lang w:val="es-ES_tradnl"/>
        </w:rPr>
        <w:t>cantantibus</w:t>
      </w:r>
      <w:proofErr w:type="spellEnd"/>
      <w:r w:rsidRPr="00A67F28">
        <w:rPr>
          <w:i/>
          <w:iCs/>
          <w:spacing w:val="-2"/>
          <w:lang w:val="es-ES_tradnl"/>
        </w:rPr>
        <w:t xml:space="preserve"> umbra</w:t>
      </w:r>
      <w:r w:rsidRPr="00A67F28">
        <w:rPr>
          <w:rStyle w:val="Refdenotaderodap"/>
        </w:rPr>
        <w:footnoteReference w:id="26"/>
      </w:r>
      <w:r w:rsidRPr="00A67F28">
        <w:rPr>
          <w:spacing w:val="-2"/>
          <w:lang w:val="es-ES_tradnl"/>
        </w:rPr>
        <w:t>, sino que en este caso es precisamente la sombra, como sinécdoque de la noche, la que canta en el lugar donde Villena ambienta su poema.</w:t>
      </w:r>
    </w:p>
    <w:p w:rsidR="009000C8" w:rsidRPr="00052EDB" w:rsidRDefault="009000C8" w:rsidP="00A67F28">
      <w:pPr>
        <w:pStyle w:val="sub-ttulo"/>
        <w:rPr>
          <w:spacing w:val="-3"/>
          <w:lang w:val="es-ES_tradnl"/>
        </w:rPr>
      </w:pPr>
      <w:r w:rsidRPr="00052EDB">
        <w:rPr>
          <w:spacing w:val="-3"/>
          <w:lang w:val="es-ES_tradnl"/>
        </w:rPr>
        <w:t>6. La singularidad del latín virgiliano y la traducción de Agustín García Calvo</w:t>
      </w:r>
    </w:p>
    <w:p w:rsidR="009000C8" w:rsidRDefault="009000C8" w:rsidP="00052EDB">
      <w:pPr>
        <w:pStyle w:val="Primeiro"/>
        <w:rPr>
          <w:lang w:val="es-ES_tradnl"/>
        </w:rPr>
      </w:pPr>
      <w:r>
        <w:rPr>
          <w:lang w:val="es-ES_tradnl"/>
        </w:rPr>
        <w:t>El inicio de la segunda parte del poema se aleja más del diálogo con el poema virgiliano. Ofrece, en cambio, una reflexión de carácter más general acerca de la belleza y su búsqueda incansable precisamente en estos am</w:t>
      </w:r>
      <w:r w:rsidR="00052EDB">
        <w:rPr>
          <w:lang w:val="es-ES_tradnl"/>
        </w:rPr>
        <w:t>-</w:t>
      </w:r>
      <w:proofErr w:type="spellStart"/>
      <w:r>
        <w:rPr>
          <w:lang w:val="es-ES_tradnl"/>
        </w:rPr>
        <w:t>bientes</w:t>
      </w:r>
      <w:proofErr w:type="spellEnd"/>
      <w:r>
        <w:rPr>
          <w:lang w:val="es-ES_tradnl"/>
        </w:rPr>
        <w:t xml:space="preserve"> nocturnos frecuentados por el poeta: </w:t>
      </w:r>
    </w:p>
    <w:p w:rsidR="009938B7" w:rsidRDefault="009000C8" w:rsidP="009938B7">
      <w:pPr>
        <w:pStyle w:val="Citac"/>
        <w:rPr>
          <w:lang w:val="es-ES_tradnl"/>
        </w:rPr>
      </w:pPr>
      <w:r>
        <w:rPr>
          <w:lang w:val="es-ES_tradnl"/>
        </w:rPr>
        <w:t>Si alguien me preguntase hoy que cómo es</w:t>
      </w:r>
    </w:p>
    <w:p w:rsidR="009938B7" w:rsidRDefault="009000C8" w:rsidP="009938B7">
      <w:pPr>
        <w:pStyle w:val="Citac1"/>
        <w:rPr>
          <w:lang w:val="es-ES_tradnl"/>
        </w:rPr>
      </w:pPr>
      <w:r>
        <w:rPr>
          <w:lang w:val="es-ES_tradnl"/>
        </w:rPr>
        <w:t xml:space="preserve">la Belleza; le diría que buscase una calle pequeña, </w:t>
      </w:r>
    </w:p>
    <w:p w:rsidR="009938B7" w:rsidRDefault="009000C8" w:rsidP="009938B7">
      <w:pPr>
        <w:pStyle w:val="Citac1"/>
        <w:rPr>
          <w:lang w:val="es-ES_tradnl"/>
        </w:rPr>
      </w:pPr>
      <w:r>
        <w:rPr>
          <w:lang w:val="es-ES_tradnl"/>
        </w:rPr>
        <w:t>junto a Ripoche</w:t>
      </w:r>
      <w:r w:rsidRPr="008908BA">
        <w:rPr>
          <w:rStyle w:val="Refdenotaderodap"/>
          <w:i w:val="0"/>
        </w:rPr>
        <w:footnoteReference w:id="27"/>
      </w:r>
      <w:r>
        <w:rPr>
          <w:lang w:val="es-ES_tradnl"/>
        </w:rPr>
        <w:t>, y que bajando las escaleras</w:t>
      </w:r>
    </w:p>
    <w:p w:rsidR="009938B7" w:rsidRDefault="009000C8" w:rsidP="009938B7">
      <w:pPr>
        <w:pStyle w:val="Citac1"/>
        <w:rPr>
          <w:lang w:val="es-ES_tradnl"/>
        </w:rPr>
      </w:pPr>
      <w:r>
        <w:rPr>
          <w:lang w:val="es-ES_tradnl"/>
        </w:rPr>
        <w:t>de un bar muy feo, dijese allí tu nombre.</w:t>
      </w:r>
    </w:p>
    <w:p w:rsidR="009938B7" w:rsidRDefault="009000C8" w:rsidP="009938B7">
      <w:pPr>
        <w:pStyle w:val="Citac1"/>
        <w:rPr>
          <w:lang w:val="es-ES_tradnl"/>
        </w:rPr>
      </w:pPr>
      <w:r>
        <w:rPr>
          <w:lang w:val="es-ES_tradnl"/>
        </w:rPr>
        <w:lastRenderedPageBreak/>
        <w:t>La Belleza es un cuerpo. Moreno y alargado,</w:t>
      </w:r>
    </w:p>
    <w:p w:rsidR="009938B7" w:rsidRDefault="009000C8" w:rsidP="009938B7">
      <w:pPr>
        <w:pStyle w:val="Citac1"/>
        <w:rPr>
          <w:lang w:val="es-ES_tradnl"/>
        </w:rPr>
      </w:pPr>
      <w:r>
        <w:rPr>
          <w:lang w:val="es-ES_tradnl"/>
        </w:rPr>
        <w:t>impecable y muy joven, que sonríe y habla</w:t>
      </w:r>
    </w:p>
    <w:p w:rsidR="009938B7" w:rsidRDefault="009000C8" w:rsidP="009938B7">
      <w:pPr>
        <w:pStyle w:val="Citac1"/>
        <w:rPr>
          <w:lang w:val="es-ES_tradnl"/>
        </w:rPr>
      </w:pPr>
      <w:r>
        <w:rPr>
          <w:lang w:val="es-ES_tradnl"/>
        </w:rPr>
        <w:t>como de magia envuelto, y para quien todo acto</w:t>
      </w:r>
    </w:p>
    <w:p w:rsidR="009938B7" w:rsidRDefault="009000C8" w:rsidP="009938B7">
      <w:pPr>
        <w:pStyle w:val="Citac1"/>
        <w:rPr>
          <w:lang w:val="es-ES_tradnl"/>
        </w:rPr>
      </w:pPr>
      <w:r>
        <w:rPr>
          <w:lang w:val="es-ES_tradnl"/>
        </w:rPr>
        <w:t xml:space="preserve">y todo gesto </w:t>
      </w:r>
      <w:r w:rsidR="009938B7">
        <w:rPr>
          <w:lang w:val="es-ES_tradnl"/>
        </w:rPr>
        <w:t>—</w:t>
      </w:r>
      <w:r>
        <w:rPr>
          <w:lang w:val="es-ES_tradnl"/>
        </w:rPr>
        <w:t>el servirte whisky con hielo</w:t>
      </w:r>
      <w:r w:rsidR="009938B7">
        <w:rPr>
          <w:lang w:val="es-ES_tradnl"/>
        </w:rPr>
        <w:t>—</w:t>
      </w:r>
    </w:p>
    <w:p w:rsidR="009938B7" w:rsidRDefault="009000C8" w:rsidP="009938B7">
      <w:pPr>
        <w:pStyle w:val="Citac1"/>
        <w:rPr>
          <w:lang w:val="es-ES_tradnl"/>
        </w:rPr>
      </w:pPr>
      <w:r>
        <w:rPr>
          <w:lang w:val="es-ES_tradnl"/>
        </w:rPr>
        <w:t>es un acorde exacto de ternura y de fuerza.</w:t>
      </w:r>
    </w:p>
    <w:p w:rsidR="009000C8" w:rsidRPr="009938B7" w:rsidRDefault="009000C8" w:rsidP="009938B7">
      <w:pPr>
        <w:pStyle w:val="Citac1"/>
        <w:ind w:firstLine="1701"/>
        <w:rPr>
          <w:i w:val="0"/>
          <w:lang w:val="es-ES_tradnl"/>
        </w:rPr>
      </w:pPr>
      <w:r w:rsidRPr="009938B7">
        <w:rPr>
          <w:i w:val="0"/>
          <w:lang w:val="es-ES_tradnl"/>
        </w:rPr>
        <w:t>(</w:t>
      </w:r>
      <w:r w:rsidRPr="009938B7">
        <w:rPr>
          <w:i w:val="0"/>
          <w:smallCaps/>
          <w:lang w:val="es-ES_tradnl"/>
        </w:rPr>
        <w:t xml:space="preserve">Villena </w:t>
      </w:r>
      <w:r w:rsidR="009938B7">
        <w:rPr>
          <w:i w:val="0"/>
          <w:lang w:val="es-ES_tradnl"/>
        </w:rPr>
        <w:t>(</w:t>
      </w:r>
      <w:r w:rsidRPr="009938B7">
        <w:rPr>
          <w:i w:val="0"/>
          <w:lang w:val="es-ES_tradnl"/>
        </w:rPr>
        <w:t>1996) 163</w:t>
      </w:r>
      <w:r w:rsidR="009938B7">
        <w:rPr>
          <w:i w:val="0"/>
          <w:lang w:val="es-ES_tradnl"/>
        </w:rPr>
        <w:t>)</w:t>
      </w:r>
      <w:r w:rsidRPr="009938B7">
        <w:rPr>
          <w:i w:val="0"/>
          <w:lang w:val="es-ES_tradnl"/>
        </w:rPr>
        <w:t>.</w:t>
      </w:r>
    </w:p>
    <w:p w:rsidR="009000C8" w:rsidRDefault="009000C8" w:rsidP="009938B7">
      <w:pPr>
        <w:pStyle w:val="Primeiro"/>
        <w:rPr>
          <w:lang w:val="es-ES_tradnl"/>
        </w:rPr>
      </w:pPr>
      <w:r>
        <w:rPr>
          <w:lang w:val="es-ES_tradnl"/>
        </w:rPr>
        <w:t>Tal procedimiento, el de introducir una reflexión sobre la Belleza, con mayúscula, y su búsqueda noctámbula en los antros más oscuros y recónditos, tras la narración de un</w:t>
      </w:r>
      <w:r w:rsidR="001B05C9">
        <w:rPr>
          <w:lang w:val="es-ES_tradnl"/>
        </w:rPr>
        <w:t>a</w:t>
      </w:r>
      <w:r>
        <w:rPr>
          <w:lang w:val="es-ES_tradnl"/>
        </w:rPr>
        <w:t xml:space="preserve"> historia más concreta y particular, podría verse como un procedimiento propio del poeta y similar al que ya se encontraba en otro poema ya referido, “Homenaje a Catulo de Verona”, de </w:t>
      </w:r>
      <w:proofErr w:type="spellStart"/>
      <w:r>
        <w:rPr>
          <w:i/>
          <w:iCs/>
          <w:lang w:val="es-ES_tradnl"/>
        </w:rPr>
        <w:t>Hymnica</w:t>
      </w:r>
      <w:proofErr w:type="spellEnd"/>
      <w:r>
        <w:rPr>
          <w:lang w:val="es-ES_tradnl"/>
        </w:rPr>
        <w:t xml:space="preserve"> (1979). En aquel poema, una reflexión similar cerraba el texto, ambientado en aquella ocasión en unos billares: </w:t>
      </w:r>
    </w:p>
    <w:p w:rsidR="00724EDF" w:rsidRDefault="009000C8" w:rsidP="00724EDF">
      <w:pPr>
        <w:pStyle w:val="Citac"/>
        <w:rPr>
          <w:lang w:val="es-ES_tradnl"/>
        </w:rPr>
      </w:pPr>
      <w:r w:rsidRPr="0099527E">
        <w:rPr>
          <w:lang w:val="es-ES_tradnl"/>
        </w:rPr>
        <w:t>¿Qué ext</w:t>
      </w:r>
      <w:r>
        <w:rPr>
          <w:lang w:val="es-ES_tradnl"/>
        </w:rPr>
        <w:t>r</w:t>
      </w:r>
      <w:r w:rsidRPr="0099527E">
        <w:rPr>
          <w:lang w:val="es-ES_tradnl"/>
        </w:rPr>
        <w:t xml:space="preserve">año don es la </w:t>
      </w:r>
      <w:r>
        <w:rPr>
          <w:lang w:val="es-ES_tradnl"/>
        </w:rPr>
        <w:t>B</w:t>
      </w:r>
      <w:r w:rsidRPr="0099527E">
        <w:rPr>
          <w:lang w:val="es-ES_tradnl"/>
        </w:rPr>
        <w:t>elleza? ¿Lo</w:t>
      </w:r>
    </w:p>
    <w:p w:rsidR="00724EDF" w:rsidRDefault="009000C8" w:rsidP="00724EDF">
      <w:pPr>
        <w:pStyle w:val="Citac1"/>
        <w:rPr>
          <w:lang w:val="es-ES_tradnl"/>
        </w:rPr>
      </w:pPr>
      <w:r w:rsidRPr="0099527E">
        <w:rPr>
          <w:lang w:val="es-ES_tradnl"/>
        </w:rPr>
        <w:t xml:space="preserve">sabe </w:t>
      </w:r>
      <w:proofErr w:type="spellStart"/>
      <w:r w:rsidRPr="0099527E">
        <w:rPr>
          <w:lang w:val="es-ES_tradnl"/>
        </w:rPr>
        <w:t>quien</w:t>
      </w:r>
      <w:proofErr w:type="spellEnd"/>
      <w:r w:rsidRPr="0099527E">
        <w:rPr>
          <w:lang w:val="es-ES_tradnl"/>
        </w:rPr>
        <w:t xml:space="preserve"> la tiene? ¿De dónde procede,</w:t>
      </w:r>
    </w:p>
    <w:p w:rsidR="00724EDF" w:rsidRDefault="009000C8" w:rsidP="00724EDF">
      <w:pPr>
        <w:pStyle w:val="Citac1"/>
        <w:rPr>
          <w:lang w:val="es-ES_tradnl"/>
        </w:rPr>
      </w:pPr>
      <w:r w:rsidRPr="0099527E">
        <w:rPr>
          <w:lang w:val="es-ES_tradnl"/>
        </w:rPr>
        <w:t>cómo surge, por qué es tan oscuro su</w:t>
      </w:r>
    </w:p>
    <w:p w:rsidR="00724EDF" w:rsidRDefault="009000C8" w:rsidP="00724EDF">
      <w:pPr>
        <w:pStyle w:val="Citac1"/>
        <w:rPr>
          <w:lang w:val="es-ES_tradnl"/>
        </w:rPr>
      </w:pPr>
      <w:r w:rsidRPr="0099527E">
        <w:rPr>
          <w:lang w:val="es-ES_tradnl"/>
        </w:rPr>
        <w:t>nacer, por qué tan diversos sus poseedores?</w:t>
      </w:r>
    </w:p>
    <w:p w:rsidR="00724EDF" w:rsidRDefault="009000C8" w:rsidP="00724EDF">
      <w:pPr>
        <w:pStyle w:val="Citac1"/>
        <w:rPr>
          <w:lang w:val="es-ES_tradnl"/>
        </w:rPr>
      </w:pPr>
      <w:r w:rsidRPr="0099527E">
        <w:rPr>
          <w:lang w:val="es-ES_tradnl"/>
        </w:rPr>
        <w:t xml:space="preserve">¿En </w:t>
      </w:r>
      <w:proofErr w:type="spellStart"/>
      <w:r w:rsidRPr="0099527E">
        <w:rPr>
          <w:lang w:val="es-ES_tradnl"/>
        </w:rPr>
        <w:t>que</w:t>
      </w:r>
      <w:proofErr w:type="spellEnd"/>
      <w:r w:rsidRPr="0099527E">
        <w:rPr>
          <w:lang w:val="es-ES_tradnl"/>
        </w:rPr>
        <w:t xml:space="preserve"> consiste su hechizo? ¿Y cómo</w:t>
      </w:r>
    </w:p>
    <w:p w:rsidR="00724EDF" w:rsidRDefault="009000C8" w:rsidP="00724EDF">
      <w:pPr>
        <w:pStyle w:val="Citac1"/>
        <w:rPr>
          <w:lang w:val="es-ES_tradnl"/>
        </w:rPr>
      </w:pPr>
      <w:r w:rsidRPr="0099527E">
        <w:rPr>
          <w:lang w:val="es-ES_tradnl"/>
        </w:rPr>
        <w:t>puede surgir en el denso olor de unos billares?</w:t>
      </w:r>
    </w:p>
    <w:p w:rsidR="009000C8" w:rsidRPr="00724EDF" w:rsidRDefault="009000C8" w:rsidP="00724EDF">
      <w:pPr>
        <w:pStyle w:val="Citac1"/>
        <w:ind w:firstLine="1701"/>
        <w:rPr>
          <w:i w:val="0"/>
          <w:lang w:val="es-ES_tradnl"/>
        </w:rPr>
      </w:pPr>
      <w:r w:rsidRPr="00724EDF">
        <w:rPr>
          <w:i w:val="0"/>
          <w:lang w:val="es-ES_tradnl"/>
        </w:rPr>
        <w:t>(</w:t>
      </w:r>
      <w:r w:rsidRPr="00724EDF">
        <w:rPr>
          <w:i w:val="0"/>
          <w:smallCaps/>
          <w:lang w:val="es-ES_tradnl"/>
        </w:rPr>
        <w:t>Villena</w:t>
      </w:r>
      <w:r w:rsidRPr="00724EDF">
        <w:rPr>
          <w:i w:val="0"/>
          <w:lang w:val="es-ES_tradnl"/>
        </w:rPr>
        <w:t xml:space="preserve"> </w:t>
      </w:r>
      <w:r w:rsidR="00724EDF">
        <w:rPr>
          <w:i w:val="0"/>
          <w:lang w:val="es-ES_tradnl"/>
        </w:rPr>
        <w:t>(</w:t>
      </w:r>
      <w:r w:rsidRPr="00724EDF">
        <w:rPr>
          <w:i w:val="0"/>
          <w:lang w:val="es-ES_tradnl"/>
        </w:rPr>
        <w:t>1996) 107</w:t>
      </w:r>
      <w:r w:rsidR="00724EDF">
        <w:rPr>
          <w:i w:val="0"/>
          <w:lang w:val="es-ES_tradnl"/>
        </w:rPr>
        <w:t>)</w:t>
      </w:r>
      <w:r w:rsidRPr="00724EDF">
        <w:rPr>
          <w:i w:val="0"/>
          <w:lang w:val="es-ES_tradnl"/>
        </w:rPr>
        <w:t>.</w:t>
      </w:r>
    </w:p>
    <w:p w:rsidR="009000C8" w:rsidRDefault="009000C8" w:rsidP="00F91D47">
      <w:pPr>
        <w:pStyle w:val="Primeiro"/>
        <w:rPr>
          <w:lang w:val="es-ES_tradnl"/>
        </w:rPr>
      </w:pPr>
      <w:r>
        <w:rPr>
          <w:lang w:val="es-ES_tradnl"/>
        </w:rPr>
        <w:t xml:space="preserve">Por su parte, “Alexis” concluye con una última referencia al poema </w:t>
      </w:r>
      <w:proofErr w:type="spellStart"/>
      <w:r>
        <w:rPr>
          <w:lang w:val="es-ES_tradnl"/>
        </w:rPr>
        <w:t>vir</w:t>
      </w:r>
      <w:r w:rsidR="00F91D47">
        <w:rPr>
          <w:lang w:val="es-ES_tradnl"/>
        </w:rPr>
        <w:t>-</w:t>
      </w:r>
      <w:r>
        <w:rPr>
          <w:lang w:val="es-ES_tradnl"/>
        </w:rPr>
        <w:t>giliano</w:t>
      </w:r>
      <w:proofErr w:type="spellEnd"/>
      <w:r>
        <w:rPr>
          <w:lang w:val="es-ES_tradnl"/>
        </w:rPr>
        <w:t xml:space="preserve">, retomando las características propias del chico al que canta el poeta (“ternura y fuerza”) con una imagen propia del primer verso del poema </w:t>
      </w:r>
      <w:r w:rsidR="00A5009D">
        <w:rPr>
          <w:lang w:val="es-ES_tradnl"/>
        </w:rPr>
        <w:t xml:space="preserve">latino </w:t>
      </w:r>
      <w:r>
        <w:rPr>
          <w:lang w:val="es-ES_tradnl"/>
        </w:rPr>
        <w:t>y su cita completa en latín como cláusula y cierre:</w:t>
      </w:r>
    </w:p>
    <w:p w:rsidR="00F91D47" w:rsidRDefault="009000C8" w:rsidP="00F91D47">
      <w:pPr>
        <w:pStyle w:val="Citac"/>
        <w:rPr>
          <w:lang w:val="es-ES_tradnl"/>
        </w:rPr>
      </w:pPr>
      <w:r>
        <w:rPr>
          <w:lang w:val="es-ES_tradnl"/>
        </w:rPr>
        <w:t>Es un intenso fuego y es una flor suave.</w:t>
      </w:r>
    </w:p>
    <w:p w:rsidR="00F91D47" w:rsidRDefault="009000C8" w:rsidP="00F91D47">
      <w:pPr>
        <w:pStyle w:val="Citac1"/>
        <w:rPr>
          <w:iCs/>
          <w:lang w:val="pt-PT"/>
        </w:rPr>
      </w:pPr>
      <w:proofErr w:type="spellStart"/>
      <w:r w:rsidRPr="00F11C15">
        <w:rPr>
          <w:i w:val="0"/>
          <w:iCs/>
          <w:lang w:val="pt-PT"/>
        </w:rPr>
        <w:t>Formosum</w:t>
      </w:r>
      <w:proofErr w:type="spellEnd"/>
      <w:r w:rsidRPr="00F11C15">
        <w:rPr>
          <w:i w:val="0"/>
          <w:iCs/>
          <w:lang w:val="pt-PT"/>
        </w:rPr>
        <w:t xml:space="preserve"> pastor </w:t>
      </w:r>
      <w:proofErr w:type="spellStart"/>
      <w:r w:rsidRPr="00F11C15">
        <w:rPr>
          <w:i w:val="0"/>
          <w:iCs/>
          <w:lang w:val="pt-PT"/>
        </w:rPr>
        <w:t>Corydon</w:t>
      </w:r>
      <w:proofErr w:type="spellEnd"/>
      <w:r w:rsidRPr="00F11C15">
        <w:rPr>
          <w:i w:val="0"/>
          <w:iCs/>
          <w:lang w:val="pt-PT"/>
        </w:rPr>
        <w:t xml:space="preserve"> </w:t>
      </w:r>
      <w:proofErr w:type="spellStart"/>
      <w:r w:rsidRPr="00F11C15">
        <w:rPr>
          <w:i w:val="0"/>
          <w:iCs/>
          <w:lang w:val="pt-PT"/>
        </w:rPr>
        <w:t>ardebat</w:t>
      </w:r>
      <w:proofErr w:type="spellEnd"/>
      <w:r w:rsidRPr="00F11C15">
        <w:rPr>
          <w:i w:val="0"/>
          <w:iCs/>
          <w:lang w:val="pt-PT"/>
        </w:rPr>
        <w:t xml:space="preserve"> </w:t>
      </w:r>
      <w:proofErr w:type="spellStart"/>
      <w:r w:rsidRPr="00F11C15">
        <w:rPr>
          <w:i w:val="0"/>
          <w:iCs/>
          <w:lang w:val="pt-PT"/>
        </w:rPr>
        <w:t>Alexim</w:t>
      </w:r>
      <w:proofErr w:type="spellEnd"/>
      <w:r w:rsidRPr="00F91D47">
        <w:rPr>
          <w:rStyle w:val="Refdenotaderodap"/>
          <w:i w:val="0"/>
        </w:rPr>
        <w:footnoteReference w:id="28"/>
      </w:r>
      <w:r w:rsidRPr="009000C8">
        <w:rPr>
          <w:iCs/>
          <w:lang w:val="pt-PT"/>
        </w:rPr>
        <w:t>.</w:t>
      </w:r>
    </w:p>
    <w:p w:rsidR="009000C8" w:rsidRPr="00CF66A3" w:rsidRDefault="009000C8" w:rsidP="00F91D47">
      <w:pPr>
        <w:pStyle w:val="Citac1"/>
        <w:ind w:firstLine="1701"/>
        <w:rPr>
          <w:i w:val="0"/>
          <w:lang w:val="pt-PT"/>
        </w:rPr>
      </w:pPr>
      <w:r w:rsidRPr="00CF66A3">
        <w:rPr>
          <w:i w:val="0"/>
          <w:lang w:val="pt-PT"/>
        </w:rPr>
        <w:t>(</w:t>
      </w:r>
      <w:proofErr w:type="spellStart"/>
      <w:r w:rsidRPr="00CF66A3">
        <w:rPr>
          <w:i w:val="0"/>
          <w:smallCaps/>
          <w:lang w:val="pt-PT"/>
        </w:rPr>
        <w:t>Villena</w:t>
      </w:r>
      <w:proofErr w:type="spellEnd"/>
      <w:r w:rsidRPr="00CF66A3">
        <w:rPr>
          <w:i w:val="0"/>
          <w:lang w:val="pt-PT"/>
        </w:rPr>
        <w:t xml:space="preserve"> </w:t>
      </w:r>
      <w:r w:rsidR="00F91D47" w:rsidRPr="00CF66A3">
        <w:rPr>
          <w:i w:val="0"/>
          <w:lang w:val="pt-PT"/>
        </w:rPr>
        <w:t>(</w:t>
      </w:r>
      <w:r w:rsidRPr="00CF66A3">
        <w:rPr>
          <w:i w:val="0"/>
          <w:lang w:val="pt-PT"/>
        </w:rPr>
        <w:t>1996) 163</w:t>
      </w:r>
      <w:r w:rsidR="00F91D47" w:rsidRPr="00CF66A3">
        <w:rPr>
          <w:i w:val="0"/>
          <w:lang w:val="pt-PT"/>
        </w:rPr>
        <w:t>)</w:t>
      </w:r>
      <w:r w:rsidRPr="00CF66A3">
        <w:rPr>
          <w:i w:val="0"/>
          <w:lang w:val="pt-PT"/>
        </w:rPr>
        <w:t>.</w:t>
      </w:r>
    </w:p>
    <w:p w:rsidR="009000C8" w:rsidRPr="001B05C9" w:rsidRDefault="009000C8" w:rsidP="00F91D47">
      <w:pPr>
        <w:pStyle w:val="Primeiro"/>
        <w:rPr>
          <w:spacing w:val="-2"/>
          <w:lang w:val="es-ES_tradnl"/>
        </w:rPr>
      </w:pPr>
      <w:r w:rsidRPr="001B05C9">
        <w:rPr>
          <w:spacing w:val="-2"/>
          <w:lang w:val="es-ES_tradnl"/>
        </w:rPr>
        <w:t xml:space="preserve">Ambos versos, a nuestro juicio, son en su conjunto un gran homenaje al latín virgiliano porque el “fuego intenso” que menciona el poeta, en referencia a la “fuerza” que observa en el joven visto aquella noche, recoge el significado del verbo del pasaje virgiliano: la forma </w:t>
      </w:r>
      <w:proofErr w:type="spellStart"/>
      <w:r w:rsidRPr="001B05C9">
        <w:rPr>
          <w:i/>
          <w:iCs/>
          <w:spacing w:val="-2"/>
          <w:lang w:val="es-ES_tradnl"/>
        </w:rPr>
        <w:t>ardebat</w:t>
      </w:r>
      <w:proofErr w:type="spellEnd"/>
      <w:r w:rsidRPr="001B05C9">
        <w:rPr>
          <w:spacing w:val="-2"/>
          <w:lang w:val="es-ES_tradnl"/>
        </w:rPr>
        <w:t xml:space="preserve">, donde la figura del amante ardiendo de amor es uno de los elementos fundamentales de la composición. </w:t>
      </w:r>
      <w:r w:rsidRPr="001B05C9">
        <w:rPr>
          <w:spacing w:val="-2"/>
          <w:lang w:val="es-ES_tradnl"/>
        </w:rPr>
        <w:lastRenderedPageBreak/>
        <w:t>Como ha estudiado Alvar (2007)</w:t>
      </w:r>
      <w:r w:rsidRPr="001B05C9">
        <w:rPr>
          <w:rStyle w:val="Refdenotaderodap"/>
        </w:rPr>
        <w:footnoteReference w:id="29"/>
      </w:r>
      <w:r w:rsidRPr="001B05C9">
        <w:rPr>
          <w:spacing w:val="-2"/>
          <w:lang w:val="es-ES_tradnl"/>
        </w:rPr>
        <w:t xml:space="preserve">, siguiendo la tradición de exégetas del poema, este uso del verbo </w:t>
      </w:r>
      <w:proofErr w:type="spellStart"/>
      <w:r w:rsidRPr="001B05C9">
        <w:rPr>
          <w:i/>
          <w:iCs/>
          <w:spacing w:val="-2"/>
          <w:lang w:val="es-ES_tradnl"/>
        </w:rPr>
        <w:t>ardeo</w:t>
      </w:r>
      <w:proofErr w:type="spellEnd"/>
      <w:r w:rsidRPr="001B05C9">
        <w:rPr>
          <w:spacing w:val="-2"/>
          <w:lang w:val="es-ES_tradnl"/>
        </w:rPr>
        <w:t xml:space="preserve"> con acusativo supuso además una innovación lingüística, considerada helenizante por emplear un verbo inicialmente </w:t>
      </w:r>
      <w:proofErr w:type="spellStart"/>
      <w:r w:rsidRPr="001B05C9">
        <w:rPr>
          <w:spacing w:val="-2"/>
          <w:lang w:val="es-ES_tradnl"/>
        </w:rPr>
        <w:t>intran</w:t>
      </w:r>
      <w:r w:rsidR="001B05C9">
        <w:rPr>
          <w:spacing w:val="-2"/>
          <w:lang w:val="es-ES_tradnl"/>
        </w:rPr>
        <w:t>-</w:t>
      </w:r>
      <w:r w:rsidRPr="001B05C9">
        <w:rPr>
          <w:spacing w:val="-2"/>
          <w:lang w:val="es-ES_tradnl"/>
        </w:rPr>
        <w:t>sitivo</w:t>
      </w:r>
      <w:proofErr w:type="spellEnd"/>
      <w:r w:rsidRPr="001B05C9">
        <w:rPr>
          <w:spacing w:val="-2"/>
          <w:lang w:val="es-ES_tradnl"/>
        </w:rPr>
        <w:t xml:space="preserve"> con este caso, algo que tenía para el hablante de latín un aroma </w:t>
      </w:r>
      <w:proofErr w:type="spellStart"/>
      <w:r w:rsidRPr="001B05C9">
        <w:rPr>
          <w:spacing w:val="-2"/>
          <w:lang w:val="es-ES_tradnl"/>
        </w:rPr>
        <w:t>inequí</w:t>
      </w:r>
      <w:r w:rsidR="001B05C9">
        <w:rPr>
          <w:spacing w:val="-2"/>
          <w:lang w:val="es-ES_tradnl"/>
        </w:rPr>
        <w:t>-</w:t>
      </w:r>
      <w:r w:rsidRPr="001B05C9">
        <w:rPr>
          <w:spacing w:val="-2"/>
          <w:lang w:val="es-ES_tradnl"/>
        </w:rPr>
        <w:t>vocamente</w:t>
      </w:r>
      <w:proofErr w:type="spellEnd"/>
      <w:r w:rsidRPr="001B05C9">
        <w:rPr>
          <w:spacing w:val="-2"/>
          <w:lang w:val="es-ES_tradnl"/>
        </w:rPr>
        <w:t xml:space="preserve"> griego, como el propio amor de </w:t>
      </w:r>
      <w:proofErr w:type="spellStart"/>
      <w:r w:rsidRPr="001B05C9">
        <w:rPr>
          <w:spacing w:val="-2"/>
          <w:lang w:val="es-ES_tradnl"/>
        </w:rPr>
        <w:t>Coridón</w:t>
      </w:r>
      <w:proofErr w:type="spellEnd"/>
      <w:r w:rsidRPr="001B05C9">
        <w:rPr>
          <w:spacing w:val="-2"/>
          <w:lang w:val="es-ES_tradnl"/>
        </w:rPr>
        <w:t xml:space="preserve"> por Alexis.</w:t>
      </w:r>
    </w:p>
    <w:p w:rsidR="009000C8" w:rsidRPr="00F65AE0" w:rsidRDefault="009000C8" w:rsidP="001B05C9">
      <w:pPr>
        <w:rPr>
          <w:spacing w:val="-2"/>
          <w:lang w:val="es-ES_tradnl"/>
        </w:rPr>
      </w:pPr>
      <w:r w:rsidRPr="00F65AE0">
        <w:rPr>
          <w:spacing w:val="-2"/>
          <w:lang w:val="es-ES_tradnl"/>
        </w:rPr>
        <w:t xml:space="preserve">La imagen del enamorado ardiendo de amor, además, se nos ofrece por duplicado en los versos clausulares del poema: en el “intenso fuego” del </w:t>
      </w:r>
      <w:proofErr w:type="spellStart"/>
      <w:r w:rsidRPr="00F65AE0">
        <w:rPr>
          <w:spacing w:val="-2"/>
          <w:lang w:val="es-ES_tradnl"/>
        </w:rPr>
        <w:t>penúl</w:t>
      </w:r>
      <w:proofErr w:type="spellEnd"/>
      <w:r w:rsidR="00F65AE0">
        <w:rPr>
          <w:spacing w:val="-2"/>
          <w:lang w:val="es-ES_tradnl"/>
        </w:rPr>
        <w:t>-</w:t>
      </w:r>
      <w:r w:rsidRPr="00F65AE0">
        <w:rPr>
          <w:spacing w:val="-2"/>
          <w:lang w:val="es-ES_tradnl"/>
        </w:rPr>
        <w:t>timo y en la cita completa en latín del verso primero de la “Égloga II” del último. Tal cierre, además de un homenaje naturalmente al poeta romano, su</w:t>
      </w:r>
      <w:r w:rsidR="00F65AE0">
        <w:rPr>
          <w:spacing w:val="-2"/>
          <w:lang w:val="es-ES_tradnl"/>
        </w:rPr>
        <w:t>-</w:t>
      </w:r>
      <w:r w:rsidRPr="00F65AE0">
        <w:rPr>
          <w:spacing w:val="-2"/>
          <w:lang w:val="es-ES_tradnl"/>
        </w:rPr>
        <w:t>pone una recuperación de la sonoridad del hexámetro latino como cierre para el poema que ha tratado de recrear un elemento tradicionalmente preterido: el</w:t>
      </w:r>
      <w:r w:rsidR="00F65AE0">
        <w:rPr>
          <w:spacing w:val="-2"/>
          <w:lang w:val="es-ES_tradnl"/>
        </w:rPr>
        <w:t> </w:t>
      </w:r>
      <w:r w:rsidRPr="00F65AE0">
        <w:rPr>
          <w:spacing w:val="-2"/>
          <w:lang w:val="es-ES_tradnl"/>
        </w:rPr>
        <w:t xml:space="preserve">amor </w:t>
      </w:r>
      <w:r w:rsidRPr="00F65AE0">
        <w:rPr>
          <w:i/>
          <w:iCs/>
          <w:spacing w:val="-2"/>
          <w:lang w:val="es-ES_tradnl"/>
        </w:rPr>
        <w:t>ardiente</w:t>
      </w:r>
      <w:r w:rsidRPr="00F65AE0">
        <w:rPr>
          <w:spacing w:val="-2"/>
          <w:lang w:val="es-ES_tradnl"/>
        </w:rPr>
        <w:t xml:space="preserve"> de un joven por otro, en la línea abierta por André Gide. Una recuperación, además, realizada en un contexto como son los propios años ochenta del siglo XX que dota al texto virgiliano y a su lengua de un carácter paradójicamente moderno dentro del “peligroso coqueteo entre el espectáculo y la alta cultura” (</w:t>
      </w:r>
      <w:r w:rsidRPr="00F65AE0">
        <w:rPr>
          <w:smallCaps/>
          <w:spacing w:val="-2"/>
          <w:lang w:val="es-ES_tradnl"/>
        </w:rPr>
        <w:t>García Jurado</w:t>
      </w:r>
      <w:r w:rsidRPr="00F65AE0">
        <w:rPr>
          <w:spacing w:val="-2"/>
          <w:lang w:val="es-ES_tradnl"/>
        </w:rPr>
        <w:t xml:space="preserve"> 2021b: 174) propio de la época. Por tanto, </w:t>
      </w:r>
      <w:r w:rsidRPr="00F65AE0">
        <w:rPr>
          <w:spacing w:val="-2"/>
          <w:lang w:val="es-ES_tradnl"/>
        </w:rPr>
        <w:lastRenderedPageBreak/>
        <w:t>el</w:t>
      </w:r>
      <w:r w:rsidR="00F65AE0">
        <w:rPr>
          <w:spacing w:val="-2"/>
          <w:lang w:val="es-ES_tradnl"/>
        </w:rPr>
        <w:t> </w:t>
      </w:r>
      <w:r w:rsidRPr="00F65AE0">
        <w:rPr>
          <w:spacing w:val="-2"/>
          <w:lang w:val="es-ES_tradnl"/>
        </w:rPr>
        <w:t>contexto en que vio lugar el poema de Villena le otorga un significado es</w:t>
      </w:r>
      <w:r w:rsidR="00F65AE0">
        <w:rPr>
          <w:spacing w:val="-2"/>
          <w:lang w:val="es-ES_tradnl"/>
        </w:rPr>
        <w:t>-</w:t>
      </w:r>
      <w:proofErr w:type="spellStart"/>
      <w:r w:rsidRPr="00F65AE0">
        <w:rPr>
          <w:spacing w:val="-2"/>
          <w:lang w:val="es-ES_tradnl"/>
        </w:rPr>
        <w:t>pecial</w:t>
      </w:r>
      <w:proofErr w:type="spellEnd"/>
      <w:r w:rsidRPr="00F65AE0">
        <w:rPr>
          <w:spacing w:val="-2"/>
          <w:lang w:val="es-ES_tradnl"/>
        </w:rPr>
        <w:t xml:space="preserve"> como muestra de esa “normalización” de la homosexualidad buscada por el poeta madrileño en el contexto de las reivindicaciones de libertad </w:t>
      </w:r>
      <w:proofErr w:type="spellStart"/>
      <w:r w:rsidRPr="00F65AE0">
        <w:rPr>
          <w:spacing w:val="-2"/>
          <w:lang w:val="es-ES_tradnl"/>
        </w:rPr>
        <w:t>polí</w:t>
      </w:r>
      <w:proofErr w:type="spellEnd"/>
      <w:r w:rsidR="00F65AE0">
        <w:rPr>
          <w:spacing w:val="-2"/>
          <w:lang w:val="es-ES_tradnl"/>
        </w:rPr>
        <w:t>-</w:t>
      </w:r>
      <w:r w:rsidRPr="00F65AE0">
        <w:rPr>
          <w:spacing w:val="-2"/>
          <w:lang w:val="es-ES_tradnl"/>
        </w:rPr>
        <w:t xml:space="preserve">tica y sexual propias de esta época, de las que Villena siempre ha sido un </w:t>
      </w:r>
      <w:proofErr w:type="spellStart"/>
      <w:r w:rsidRPr="00F65AE0">
        <w:rPr>
          <w:spacing w:val="-2"/>
          <w:lang w:val="es-ES_tradnl"/>
        </w:rPr>
        <w:t>desta</w:t>
      </w:r>
      <w:proofErr w:type="spellEnd"/>
      <w:r w:rsidR="00F65AE0">
        <w:rPr>
          <w:spacing w:val="-2"/>
          <w:lang w:val="es-ES_tradnl"/>
        </w:rPr>
        <w:t>-</w:t>
      </w:r>
      <w:r w:rsidRPr="00F65AE0">
        <w:rPr>
          <w:spacing w:val="-2"/>
          <w:lang w:val="es-ES_tradnl"/>
        </w:rPr>
        <w:t>cado representante (</w:t>
      </w:r>
      <w:r w:rsidRPr="00F65AE0">
        <w:rPr>
          <w:smallCaps/>
          <w:spacing w:val="-2"/>
          <w:lang w:val="es-ES_tradnl"/>
        </w:rPr>
        <w:t>González Iglesias</w:t>
      </w:r>
      <w:r w:rsidRPr="00F65AE0">
        <w:rPr>
          <w:spacing w:val="-2"/>
          <w:lang w:val="es-ES_tradnl"/>
        </w:rPr>
        <w:t xml:space="preserve"> </w:t>
      </w:r>
      <w:r w:rsidR="00F65AE0">
        <w:rPr>
          <w:spacing w:val="-2"/>
          <w:lang w:val="es-ES_tradnl"/>
        </w:rPr>
        <w:t>(</w:t>
      </w:r>
      <w:r w:rsidRPr="00F65AE0">
        <w:rPr>
          <w:spacing w:val="-2"/>
          <w:lang w:val="es-ES_tradnl"/>
        </w:rPr>
        <w:t>2015)</w:t>
      </w:r>
      <w:r w:rsidR="00F65AE0">
        <w:rPr>
          <w:spacing w:val="-2"/>
          <w:lang w:val="es-ES_tradnl"/>
        </w:rPr>
        <w:t>).</w:t>
      </w:r>
    </w:p>
    <w:p w:rsidR="009000C8" w:rsidRPr="00F65AE0" w:rsidRDefault="009000C8" w:rsidP="00F65AE0">
      <w:pPr>
        <w:rPr>
          <w:spacing w:val="-2"/>
          <w:lang w:val="es-ES_tradnl"/>
        </w:rPr>
      </w:pPr>
      <w:r w:rsidRPr="00F65AE0">
        <w:rPr>
          <w:spacing w:val="-2"/>
          <w:lang w:val="es-ES_tradnl"/>
        </w:rPr>
        <w:t>Tal cita en latín, además, se entiende por el especial interés de Villena por este verso, cuya singularidad sintáctica en el orden de sus elementos (</w:t>
      </w:r>
      <w:proofErr w:type="spellStart"/>
      <w:r w:rsidRPr="00F65AE0">
        <w:rPr>
          <w:spacing w:val="-2"/>
          <w:lang w:val="es-ES_tradnl"/>
        </w:rPr>
        <w:t>adje</w:t>
      </w:r>
      <w:r w:rsidR="00F65AE0">
        <w:rPr>
          <w:spacing w:val="-2"/>
          <w:lang w:val="es-ES_tradnl"/>
        </w:rPr>
        <w:t>-</w:t>
      </w:r>
      <w:r w:rsidRPr="00F65AE0">
        <w:rPr>
          <w:spacing w:val="-2"/>
          <w:lang w:val="es-ES_tradnl"/>
        </w:rPr>
        <w:t>tivo</w:t>
      </w:r>
      <w:proofErr w:type="spellEnd"/>
      <w:r w:rsidRPr="00F65AE0">
        <w:rPr>
          <w:spacing w:val="-2"/>
          <w:lang w:val="es-ES_tradnl"/>
        </w:rPr>
        <w:t xml:space="preserve"> en acusativo, sustantivos en nominativo, verbo y sustantivo en acusativo), su carácter helenizante y la poderosa imagen introducida por el verbo </w:t>
      </w:r>
      <w:proofErr w:type="spellStart"/>
      <w:r w:rsidRPr="00F65AE0">
        <w:rPr>
          <w:i/>
          <w:iCs/>
          <w:spacing w:val="-2"/>
          <w:lang w:val="es-ES_tradnl"/>
        </w:rPr>
        <w:t>ardebat</w:t>
      </w:r>
      <w:proofErr w:type="spellEnd"/>
      <w:r w:rsidRPr="00F65AE0">
        <w:rPr>
          <w:i/>
          <w:iCs/>
          <w:spacing w:val="-2"/>
          <w:lang w:val="es-ES_tradnl"/>
        </w:rPr>
        <w:t xml:space="preserve"> </w:t>
      </w:r>
      <w:r w:rsidRPr="00F65AE0">
        <w:rPr>
          <w:spacing w:val="-2"/>
          <w:lang w:val="es-ES_tradnl"/>
        </w:rPr>
        <w:t xml:space="preserve">parece apreciar especialmente el poeta. Una muestra más de este aprecio puede encontrarse en la recuperación repetida del mismo verso en latín en algunos otros ensayos, junto con su traducción en una versión muy específica: la del </w:t>
      </w:r>
      <w:r w:rsidRPr="00F65AE0">
        <w:rPr>
          <w:i/>
          <w:iCs/>
          <w:spacing w:val="-2"/>
          <w:lang w:val="es-ES_tradnl"/>
        </w:rPr>
        <w:t xml:space="preserve">Virgilio </w:t>
      </w:r>
      <w:r w:rsidRPr="00F65AE0">
        <w:rPr>
          <w:spacing w:val="-2"/>
          <w:lang w:val="es-ES_tradnl"/>
        </w:rPr>
        <w:t>(1976) de Agustín García Calvo publicado en la editorial Júcar, tan ligada por lo demás a los propios años ochenta del siglo pasado y su revolución estética e intelectual</w:t>
      </w:r>
      <w:r w:rsidRPr="00F65AE0">
        <w:rPr>
          <w:rStyle w:val="Refdenotaderodap"/>
        </w:rPr>
        <w:footnoteReference w:id="30"/>
      </w:r>
      <w:r w:rsidRPr="00F65AE0">
        <w:rPr>
          <w:spacing w:val="-2"/>
          <w:lang w:val="es-ES_tradnl"/>
        </w:rPr>
        <w:t xml:space="preserve">. Tales referencias pueden encontrarse, por ejemplo, en la entrada “Virgilio” de su </w:t>
      </w:r>
      <w:r w:rsidRPr="00F65AE0">
        <w:rPr>
          <w:i/>
          <w:iCs/>
          <w:spacing w:val="-2"/>
          <w:lang w:val="es-ES_tradnl"/>
        </w:rPr>
        <w:t>Biblioteca de clásicos para usos modernos</w:t>
      </w:r>
      <w:r w:rsidRPr="00F65AE0">
        <w:rPr>
          <w:spacing w:val="-2"/>
          <w:lang w:val="es-ES_tradnl"/>
        </w:rPr>
        <w:t xml:space="preserve"> (2008) 275-276, donde asume el carácter biográfico de la égloga virgiliana, y en la necrológica de García Calvo (“Rebelión y humanidades”) publicada por el propio autor en el volumen colectivo </w:t>
      </w:r>
      <w:r w:rsidRPr="00F65AE0">
        <w:rPr>
          <w:i/>
          <w:iCs/>
          <w:spacing w:val="-2"/>
          <w:lang w:val="es-ES_tradnl"/>
        </w:rPr>
        <w:t>Encuentros con ¿Agustín García Calvo?</w:t>
      </w:r>
      <w:r w:rsidRPr="00F65AE0">
        <w:rPr>
          <w:spacing w:val="-2"/>
          <w:lang w:val="es-ES_tradnl"/>
        </w:rPr>
        <w:t xml:space="preserve"> (2013b). En esta semblanza, </w:t>
      </w:r>
      <w:r w:rsidR="00C57F9C">
        <w:rPr>
          <w:spacing w:val="-2"/>
          <w:lang w:val="es-ES_tradnl"/>
        </w:rPr>
        <w:t>valo</w:t>
      </w:r>
      <w:r w:rsidRPr="00F65AE0">
        <w:rPr>
          <w:spacing w:val="-2"/>
          <w:lang w:val="es-ES_tradnl"/>
        </w:rPr>
        <w:t xml:space="preserve">ra muy positivamente su versión del verso virgiliano frente a una apresurada traducción literal propia y a otra moderna y similar en su </w:t>
      </w:r>
      <w:proofErr w:type="spellStart"/>
      <w:r w:rsidRPr="00F65AE0">
        <w:rPr>
          <w:spacing w:val="-2"/>
          <w:lang w:val="es-ES_tradnl"/>
        </w:rPr>
        <w:t>in</w:t>
      </w:r>
      <w:r w:rsidR="00C57F9C">
        <w:rPr>
          <w:spacing w:val="-2"/>
          <w:lang w:val="es-ES_tradnl"/>
        </w:rPr>
        <w:t>-</w:t>
      </w:r>
      <w:r w:rsidRPr="00F65AE0">
        <w:rPr>
          <w:spacing w:val="-2"/>
          <w:lang w:val="es-ES_tradnl"/>
        </w:rPr>
        <w:t>tento</w:t>
      </w:r>
      <w:proofErr w:type="spellEnd"/>
      <w:r w:rsidRPr="00F65AE0">
        <w:rPr>
          <w:spacing w:val="-2"/>
          <w:lang w:val="es-ES_tradnl"/>
        </w:rPr>
        <w:t xml:space="preserve"> de traducir rítmicamente a Virgilio, la de J</w:t>
      </w:r>
      <w:r w:rsidR="00F65AE0">
        <w:rPr>
          <w:spacing w:val="-2"/>
          <w:lang w:val="es-ES_tradnl"/>
        </w:rPr>
        <w:t>uan</w:t>
      </w:r>
      <w:r w:rsidRPr="00F65AE0">
        <w:rPr>
          <w:spacing w:val="-2"/>
          <w:lang w:val="es-ES_tradnl"/>
        </w:rPr>
        <w:t xml:space="preserve"> Manuel </w:t>
      </w:r>
      <w:r w:rsidRPr="00F65AE0">
        <w:rPr>
          <w:smallCaps/>
          <w:spacing w:val="-2"/>
          <w:lang w:val="es-ES_tradnl"/>
        </w:rPr>
        <w:t>Rodríguez Tobal</w:t>
      </w:r>
      <w:r w:rsidRPr="00F65AE0">
        <w:rPr>
          <w:spacing w:val="-2"/>
          <w:lang w:val="es-ES_tradnl"/>
        </w:rPr>
        <w:t xml:space="preserve"> (2008) publicada en la editorial Hiperión:</w:t>
      </w:r>
    </w:p>
    <w:p w:rsidR="009000C8" w:rsidRPr="00E11C37" w:rsidRDefault="009000C8" w:rsidP="00E11C37">
      <w:pPr>
        <w:pStyle w:val="Citac"/>
        <w:rPr>
          <w:spacing w:val="-2"/>
          <w:lang w:val="es-ES_tradnl"/>
        </w:rPr>
      </w:pPr>
      <w:r w:rsidRPr="00E11C37">
        <w:rPr>
          <w:spacing w:val="-2"/>
          <w:lang w:val="es-ES_tradnl"/>
        </w:rPr>
        <w:lastRenderedPageBreak/>
        <w:t xml:space="preserve">García Calvo respeta mejor la levedad, la célebre “dulzura” virgiliana, pero hace, con destreza, que nuestro idioma </w:t>
      </w:r>
      <w:r w:rsidR="00E11C37" w:rsidRPr="00E11C37">
        <w:rPr>
          <w:spacing w:val="-2"/>
          <w:lang w:val="es-ES_tradnl"/>
        </w:rPr>
        <w:t>—</w:t>
      </w:r>
      <w:r w:rsidRPr="00E11C37">
        <w:rPr>
          <w:spacing w:val="-2"/>
          <w:lang w:val="es-ES_tradnl"/>
        </w:rPr>
        <w:t>de suyo flexible</w:t>
      </w:r>
      <w:r w:rsidR="00E11C37" w:rsidRPr="00E11C37">
        <w:rPr>
          <w:spacing w:val="-2"/>
          <w:lang w:val="es-ES_tradnl"/>
        </w:rPr>
        <w:t>—</w:t>
      </w:r>
      <w:r w:rsidRPr="00E11C37">
        <w:rPr>
          <w:spacing w:val="-2"/>
          <w:lang w:val="es-ES_tradnl"/>
        </w:rPr>
        <w:t xml:space="preserve"> se retuerza algo más, lo que el ver</w:t>
      </w:r>
      <w:r w:rsidR="00E11C37">
        <w:rPr>
          <w:spacing w:val="-2"/>
          <w:lang w:val="es-ES_tradnl"/>
        </w:rPr>
        <w:t>-</w:t>
      </w:r>
      <w:r w:rsidRPr="00E11C37">
        <w:rPr>
          <w:spacing w:val="-2"/>
          <w:lang w:val="es-ES_tradnl"/>
        </w:rPr>
        <w:t xml:space="preserve">so </w:t>
      </w:r>
      <w:r w:rsidR="00E11C37" w:rsidRPr="00E11C37">
        <w:rPr>
          <w:spacing w:val="-2"/>
          <w:lang w:val="es-ES_tradnl"/>
        </w:rPr>
        <w:t>—</w:t>
      </w:r>
      <w:r w:rsidRPr="00E11C37">
        <w:rPr>
          <w:spacing w:val="-2"/>
          <w:lang w:val="es-ES_tradnl"/>
        </w:rPr>
        <w:t>en general</w:t>
      </w:r>
      <w:r w:rsidR="00E11C37" w:rsidRPr="00E11C37">
        <w:rPr>
          <w:spacing w:val="-2"/>
          <w:lang w:val="es-ES_tradnl"/>
        </w:rPr>
        <w:t>—</w:t>
      </w:r>
      <w:r w:rsidRPr="00E11C37">
        <w:rPr>
          <w:spacing w:val="-2"/>
          <w:lang w:val="es-ES_tradnl"/>
        </w:rPr>
        <w:t xml:space="preserve"> admite por tradición mejor que la prosa. Igual en el célebre comienzo de la “Bucólica II”: “</w:t>
      </w:r>
      <w:proofErr w:type="spellStart"/>
      <w:r w:rsidRPr="00717A04">
        <w:rPr>
          <w:i w:val="0"/>
          <w:spacing w:val="-2"/>
          <w:lang w:val="es-ES_tradnl"/>
        </w:rPr>
        <w:t>Formosvm</w:t>
      </w:r>
      <w:proofErr w:type="spellEnd"/>
      <w:r w:rsidRPr="00717A04">
        <w:rPr>
          <w:i w:val="0"/>
          <w:spacing w:val="-2"/>
          <w:lang w:val="es-ES_tradnl"/>
        </w:rPr>
        <w:t xml:space="preserve"> (</w:t>
      </w:r>
      <w:r w:rsidRPr="00717A04">
        <w:rPr>
          <w:i w:val="0"/>
          <w:iCs/>
          <w:spacing w:val="-2"/>
          <w:lang w:val="es-ES_tradnl"/>
        </w:rPr>
        <w:t>sic</w:t>
      </w:r>
      <w:r w:rsidRPr="00717A04">
        <w:rPr>
          <w:i w:val="0"/>
          <w:spacing w:val="-2"/>
          <w:lang w:val="es-ES_tradnl"/>
        </w:rPr>
        <w:t xml:space="preserve">) pastor </w:t>
      </w:r>
      <w:proofErr w:type="spellStart"/>
      <w:r w:rsidRPr="00717A04">
        <w:rPr>
          <w:i w:val="0"/>
          <w:spacing w:val="-2"/>
          <w:lang w:val="es-ES_tradnl"/>
        </w:rPr>
        <w:t>Corydon</w:t>
      </w:r>
      <w:proofErr w:type="spellEnd"/>
      <w:r w:rsidRPr="00717A04">
        <w:rPr>
          <w:i w:val="0"/>
          <w:spacing w:val="-2"/>
          <w:lang w:val="es-ES_tradnl"/>
        </w:rPr>
        <w:t xml:space="preserve"> </w:t>
      </w:r>
      <w:proofErr w:type="spellStart"/>
      <w:r w:rsidRPr="00717A04">
        <w:rPr>
          <w:i w:val="0"/>
          <w:spacing w:val="-2"/>
          <w:lang w:val="es-ES_tradnl"/>
        </w:rPr>
        <w:t>ardebat</w:t>
      </w:r>
      <w:proofErr w:type="spellEnd"/>
      <w:r w:rsidRPr="00717A04">
        <w:rPr>
          <w:i w:val="0"/>
          <w:spacing w:val="-2"/>
          <w:lang w:val="es-ES_tradnl"/>
        </w:rPr>
        <w:t xml:space="preserve"> </w:t>
      </w:r>
      <w:proofErr w:type="spellStart"/>
      <w:r w:rsidRPr="00717A04">
        <w:rPr>
          <w:i w:val="0"/>
          <w:spacing w:val="-2"/>
          <w:lang w:val="es-ES_tradnl"/>
        </w:rPr>
        <w:t>Alexim</w:t>
      </w:r>
      <w:proofErr w:type="spellEnd"/>
      <w:r w:rsidRPr="00E11C37">
        <w:rPr>
          <w:spacing w:val="-2"/>
          <w:lang w:val="es-ES_tradnl"/>
        </w:rPr>
        <w:t xml:space="preserve">” (Por el </w:t>
      </w:r>
      <w:proofErr w:type="spellStart"/>
      <w:r w:rsidRPr="00E11C37">
        <w:rPr>
          <w:spacing w:val="-2"/>
          <w:lang w:val="es-ES_tradnl"/>
        </w:rPr>
        <w:t>her</w:t>
      </w:r>
      <w:r w:rsidR="00717A04">
        <w:rPr>
          <w:spacing w:val="-2"/>
          <w:lang w:val="es-ES_tradnl"/>
        </w:rPr>
        <w:t>-</w:t>
      </w:r>
      <w:r w:rsidRPr="00E11C37">
        <w:rPr>
          <w:spacing w:val="-2"/>
          <w:lang w:val="es-ES_tradnl"/>
        </w:rPr>
        <w:t>moso</w:t>
      </w:r>
      <w:proofErr w:type="spellEnd"/>
      <w:r w:rsidRPr="00E11C37">
        <w:rPr>
          <w:spacing w:val="-2"/>
          <w:lang w:val="es-ES_tradnl"/>
        </w:rPr>
        <w:t xml:space="preserve"> Alexis ardía el pastor </w:t>
      </w:r>
      <w:proofErr w:type="spellStart"/>
      <w:r w:rsidRPr="00E11C37">
        <w:rPr>
          <w:spacing w:val="-2"/>
          <w:lang w:val="es-ES_tradnl"/>
        </w:rPr>
        <w:t>Coridón</w:t>
      </w:r>
      <w:proofErr w:type="spellEnd"/>
      <w:r w:rsidRPr="00E11C37">
        <w:rPr>
          <w:spacing w:val="-2"/>
          <w:lang w:val="es-ES_tradnl"/>
        </w:rPr>
        <w:t xml:space="preserve">: he aquí una traducción literal). Dice Rodríguez Tobal: “Por el hermoso el pastor </w:t>
      </w:r>
      <w:proofErr w:type="spellStart"/>
      <w:r w:rsidRPr="00E11C37">
        <w:rPr>
          <w:spacing w:val="-2"/>
          <w:lang w:val="es-ES_tradnl"/>
        </w:rPr>
        <w:t>Coridón</w:t>
      </w:r>
      <w:proofErr w:type="spellEnd"/>
      <w:r w:rsidRPr="00E11C37">
        <w:rPr>
          <w:spacing w:val="-2"/>
          <w:lang w:val="es-ES_tradnl"/>
        </w:rPr>
        <w:t xml:space="preserve"> por Alexis ardía.” Más rebuscado, no mejora lo literal. García Calvo lo acierta a latinizar más grácil: “Por su hermoso el pastor Cori</w:t>
      </w:r>
      <w:r w:rsidR="00717A04">
        <w:rPr>
          <w:spacing w:val="-2"/>
          <w:lang w:val="es-ES_tradnl"/>
        </w:rPr>
        <w:t>-</w:t>
      </w:r>
      <w:proofErr w:type="spellStart"/>
      <w:r w:rsidRPr="00E11C37">
        <w:rPr>
          <w:spacing w:val="-2"/>
          <w:lang w:val="es-ES_tradnl"/>
        </w:rPr>
        <w:t>dón</w:t>
      </w:r>
      <w:proofErr w:type="spellEnd"/>
      <w:r w:rsidRPr="00E11C37">
        <w:rPr>
          <w:spacing w:val="-2"/>
          <w:lang w:val="es-ES_tradnl"/>
        </w:rPr>
        <w:t xml:space="preserve"> / por Alexis ardía.” Son meros y cortos ejemplos de un estudio que alguien debiera emprender sobre la amplia obra de traducción de autores grecolatinos llevada a cabo por Agustín García Calvo: su afán de dar continuidad al proyecto </w:t>
      </w:r>
      <w:proofErr w:type="spellStart"/>
      <w:r w:rsidRPr="00E11C37">
        <w:rPr>
          <w:spacing w:val="-2"/>
          <w:lang w:val="es-ES_tradnl"/>
        </w:rPr>
        <w:t>protorenacentista</w:t>
      </w:r>
      <w:proofErr w:type="spellEnd"/>
      <w:r w:rsidRPr="00E11C37">
        <w:rPr>
          <w:spacing w:val="-2"/>
          <w:lang w:val="es-ES_tradnl"/>
        </w:rPr>
        <w:t xml:space="preserve"> (que también tentó a Rubén Darío) de latinizar en ciertas ocasiones al menos, la prosodia del español </w:t>
      </w:r>
      <w:r w:rsidRPr="00E11C37">
        <w:rPr>
          <w:i w:val="0"/>
          <w:spacing w:val="-2"/>
          <w:lang w:val="es-ES_tradnl"/>
        </w:rPr>
        <w:t>(</w:t>
      </w:r>
      <w:r w:rsidRPr="00E11C37">
        <w:rPr>
          <w:i w:val="0"/>
          <w:smallCaps/>
          <w:spacing w:val="-2"/>
          <w:lang w:val="es-ES_tradnl"/>
        </w:rPr>
        <w:t>Villena</w:t>
      </w:r>
      <w:r w:rsidRPr="00E11C37">
        <w:rPr>
          <w:i w:val="0"/>
          <w:spacing w:val="-2"/>
          <w:lang w:val="es-ES_tradnl"/>
        </w:rPr>
        <w:t xml:space="preserve"> </w:t>
      </w:r>
      <w:r w:rsidR="00E11C37">
        <w:rPr>
          <w:i w:val="0"/>
          <w:spacing w:val="-2"/>
          <w:lang w:val="es-ES_tradnl"/>
        </w:rPr>
        <w:t>(</w:t>
      </w:r>
      <w:r w:rsidRPr="00E11C37">
        <w:rPr>
          <w:i w:val="0"/>
          <w:spacing w:val="-2"/>
          <w:lang w:val="es-ES_tradnl"/>
        </w:rPr>
        <w:t>2013b) 196</w:t>
      </w:r>
      <w:r w:rsidR="00E11C37">
        <w:rPr>
          <w:i w:val="0"/>
          <w:spacing w:val="-2"/>
          <w:lang w:val="es-ES_tradnl"/>
        </w:rPr>
        <w:t>)</w:t>
      </w:r>
      <w:r w:rsidRPr="00E11C37">
        <w:rPr>
          <w:i w:val="0"/>
          <w:spacing w:val="-2"/>
          <w:lang w:val="es-ES_tradnl"/>
        </w:rPr>
        <w:t>.</w:t>
      </w:r>
    </w:p>
    <w:p w:rsidR="009000C8" w:rsidRPr="00C726B3" w:rsidRDefault="009000C8" w:rsidP="00E11C37">
      <w:pPr>
        <w:pStyle w:val="Primeiro"/>
        <w:rPr>
          <w:lang w:val="es-ES_tradnl"/>
        </w:rPr>
      </w:pPr>
      <w:r w:rsidRPr="00223BA5">
        <w:rPr>
          <w:lang w:val="es-ES_tradnl"/>
        </w:rPr>
        <w:t xml:space="preserve">A pesar de </w:t>
      </w:r>
      <w:r>
        <w:rPr>
          <w:lang w:val="es-ES_tradnl"/>
        </w:rPr>
        <w:t>estar tomado de</w:t>
      </w:r>
      <w:r w:rsidRPr="00223BA5">
        <w:rPr>
          <w:lang w:val="es-ES_tradnl"/>
        </w:rPr>
        <w:t xml:space="preserve"> un texto</w:t>
      </w:r>
      <w:r>
        <w:rPr>
          <w:lang w:val="es-ES_tradnl"/>
        </w:rPr>
        <w:t xml:space="preserve"> ya propio del siglo XXI, el pasaje anterior, a nuestro juicio, muestra el interés del poeta por la lectura </w:t>
      </w:r>
      <w:proofErr w:type="spellStart"/>
      <w:r>
        <w:rPr>
          <w:lang w:val="es-ES_tradnl"/>
        </w:rPr>
        <w:t>contem</w:t>
      </w:r>
      <w:r w:rsidR="00B93C32">
        <w:rPr>
          <w:lang w:val="es-ES_tradnl"/>
        </w:rPr>
        <w:t>-</w:t>
      </w:r>
      <w:r>
        <w:rPr>
          <w:lang w:val="es-ES_tradnl"/>
        </w:rPr>
        <w:t>poránea</w:t>
      </w:r>
      <w:proofErr w:type="spellEnd"/>
      <w:r>
        <w:rPr>
          <w:lang w:val="es-ES_tradnl"/>
        </w:rPr>
        <w:t xml:space="preserve"> del primer verso de la égloga virgiliana que en sus años más jóvenes había recreado en “Alexis”. Su reflexión sobre la mejor traducción de este verso virgiliano al español</w:t>
      </w:r>
      <w:r w:rsidRPr="00B93C32">
        <w:rPr>
          <w:rStyle w:val="Refdenotaderodap"/>
        </w:rPr>
        <w:footnoteReference w:id="31"/>
      </w:r>
      <w:r>
        <w:rPr>
          <w:lang w:val="es-ES_tradnl"/>
        </w:rPr>
        <w:t xml:space="preserve"> continúa, además, el camino iniciado con aquel “Alexis” a inicios de los años ochenta: la modernización del poema de Vir</w:t>
      </w:r>
      <w:r w:rsidR="00B93C32">
        <w:rPr>
          <w:lang w:val="es-ES_tradnl"/>
        </w:rPr>
        <w:t>-</w:t>
      </w:r>
      <w:proofErr w:type="spellStart"/>
      <w:r>
        <w:rPr>
          <w:lang w:val="es-ES_tradnl"/>
        </w:rPr>
        <w:t>gilio</w:t>
      </w:r>
      <w:proofErr w:type="spellEnd"/>
      <w:r>
        <w:rPr>
          <w:lang w:val="es-ES_tradnl"/>
        </w:rPr>
        <w:t xml:space="preserve"> para que su belleza y los sentimientos de amor y rechazo cantados por el poeta romano puedan seguir apelando a los lectores de las últimas décadas del siglo XX y los inicios del siglo XXI.</w:t>
      </w:r>
    </w:p>
    <w:p w:rsidR="009000C8" w:rsidRDefault="009000C8" w:rsidP="00B93C32">
      <w:pPr>
        <w:pStyle w:val="sub-ttulo"/>
        <w:rPr>
          <w:lang w:val="es-ES_tradnl"/>
        </w:rPr>
      </w:pPr>
      <w:r>
        <w:rPr>
          <w:lang w:val="es-ES_tradnl"/>
        </w:rPr>
        <w:t>7</w:t>
      </w:r>
      <w:r w:rsidRPr="00571621">
        <w:rPr>
          <w:lang w:val="es-ES_tradnl"/>
        </w:rPr>
        <w:t>. Conclusiones</w:t>
      </w:r>
    </w:p>
    <w:p w:rsidR="009000C8" w:rsidRDefault="009000C8" w:rsidP="00B93C32">
      <w:pPr>
        <w:pStyle w:val="Primeiro"/>
        <w:rPr>
          <w:lang w:val="es-ES_tradnl"/>
        </w:rPr>
      </w:pPr>
      <w:r w:rsidRPr="003F6C8F">
        <w:rPr>
          <w:lang w:val="es-ES_tradnl"/>
        </w:rPr>
        <w:t>Nuestro trabajo</w:t>
      </w:r>
      <w:r>
        <w:rPr>
          <w:lang w:val="es-ES_tradnl"/>
        </w:rPr>
        <w:t xml:space="preserve"> ha tratado de ofrecer un estudio de la reelaboración moderna de un poema antiguo, partiendo de la superación del paradigma de la “búsqueda de fuentes” y tomando el </w:t>
      </w:r>
      <w:proofErr w:type="spellStart"/>
      <w:r>
        <w:rPr>
          <w:lang w:val="es-ES_tradnl"/>
        </w:rPr>
        <w:t>hipotexto</w:t>
      </w:r>
      <w:proofErr w:type="spellEnd"/>
      <w:r>
        <w:rPr>
          <w:lang w:val="es-ES_tradnl"/>
        </w:rPr>
        <w:t xml:space="preserve"> virgiliano como un poema susceptible de ser modificado, complementado y actualizado desde estéticas modernas. A pesar de las modificaciones que el poema de Luis Antonio de Villena ha producido en el texto virgiliano, existen poderosos elementos que han permanecido en esta composición de los años ochenta del siglo pasado, si bien en contextos y con significados nuevos.</w:t>
      </w:r>
    </w:p>
    <w:p w:rsidR="009000C8" w:rsidRPr="00B93C32" w:rsidRDefault="00056219" w:rsidP="00B93C32">
      <w:pPr>
        <w:rPr>
          <w:spacing w:val="-2"/>
          <w:lang w:val="es-ES_tradnl"/>
        </w:rPr>
      </w:pPr>
      <w:r>
        <w:rPr>
          <w:spacing w:val="-2"/>
          <w:lang w:val="es-ES_tradnl"/>
        </w:rPr>
        <w:lastRenderedPageBreak/>
        <w:t>P</w:t>
      </w:r>
      <w:r w:rsidR="009000C8" w:rsidRPr="00B93C32">
        <w:rPr>
          <w:spacing w:val="-2"/>
          <w:lang w:val="es-ES_tradnl"/>
        </w:rPr>
        <w:t xml:space="preserve">ara comprender de forma más profunda el poema de Villena, hay que atender primero a la peculiar historia que ha acompañado a este poema latino a lo largo de los siglos. A pesar de ser Virgilio un poeta canónico, la “Égloga II” ha sido un texto que generaba incomodidad o directamente rechazo, incluso entre sus lectores más fieles. La obra </w:t>
      </w:r>
      <w:proofErr w:type="spellStart"/>
      <w:r w:rsidR="009000C8" w:rsidRPr="00B93C32">
        <w:rPr>
          <w:i/>
          <w:iCs/>
          <w:spacing w:val="-2"/>
          <w:lang w:val="es-ES_tradnl"/>
        </w:rPr>
        <w:t>Corydon</w:t>
      </w:r>
      <w:proofErr w:type="spellEnd"/>
      <w:r w:rsidR="009000C8" w:rsidRPr="00B93C32">
        <w:rPr>
          <w:spacing w:val="-2"/>
          <w:lang w:val="es-ES_tradnl"/>
        </w:rPr>
        <w:t xml:space="preserve"> de André Gide contribuyó, a nuestro juicio decisivamente, a que el poema virgiliano no fuese ya visto como un poema incómodo, sino que comenzase a ser reivindicado, leído y recreado por quienes además de leer con pasión a Virgilio, compartían su espíritu </w:t>
      </w:r>
      <w:proofErr w:type="spellStart"/>
      <w:r w:rsidR="009000C8" w:rsidRPr="00B93C32">
        <w:rPr>
          <w:spacing w:val="-2"/>
          <w:lang w:val="es-ES_tradnl"/>
        </w:rPr>
        <w:t>homo</w:t>
      </w:r>
      <w:r w:rsidR="00BA0930">
        <w:rPr>
          <w:spacing w:val="-2"/>
          <w:lang w:val="es-ES_tradnl"/>
        </w:rPr>
        <w:t>-</w:t>
      </w:r>
      <w:r w:rsidR="009000C8" w:rsidRPr="00B93C32">
        <w:rPr>
          <w:spacing w:val="-2"/>
          <w:lang w:val="es-ES_tradnl"/>
        </w:rPr>
        <w:t>erótico</w:t>
      </w:r>
      <w:proofErr w:type="spellEnd"/>
      <w:r w:rsidR="009000C8" w:rsidRPr="00B93C32">
        <w:rPr>
          <w:spacing w:val="-2"/>
          <w:lang w:val="es-ES_tradnl"/>
        </w:rPr>
        <w:t xml:space="preserve">. Se trata de un fundamental “gesto normalizador”, cuya recepción en la España de la época da cuenta de las dificultades y rechazos iniciales que </w:t>
      </w:r>
      <w:proofErr w:type="spellStart"/>
      <w:r w:rsidR="009000C8" w:rsidRPr="00B93C32">
        <w:rPr>
          <w:spacing w:val="-2"/>
          <w:lang w:val="es-ES_tradnl"/>
        </w:rPr>
        <w:t>ex</w:t>
      </w:r>
      <w:r w:rsidR="00BA0930">
        <w:rPr>
          <w:spacing w:val="-2"/>
          <w:lang w:val="es-ES_tradnl"/>
        </w:rPr>
        <w:t>-</w:t>
      </w:r>
      <w:r w:rsidR="009000C8" w:rsidRPr="00B93C32">
        <w:rPr>
          <w:spacing w:val="-2"/>
          <w:lang w:val="es-ES_tradnl"/>
        </w:rPr>
        <w:t>perimentó</w:t>
      </w:r>
      <w:proofErr w:type="spellEnd"/>
      <w:r w:rsidR="009000C8" w:rsidRPr="00B93C32">
        <w:rPr>
          <w:spacing w:val="-2"/>
          <w:lang w:val="es-ES_tradnl"/>
        </w:rPr>
        <w:t xml:space="preserve"> esta lectura del poema virgiliano.</w:t>
      </w:r>
    </w:p>
    <w:p w:rsidR="009000C8" w:rsidRPr="00B93C32" w:rsidRDefault="009000C8" w:rsidP="00B93C32">
      <w:pPr>
        <w:rPr>
          <w:spacing w:val="-3"/>
          <w:lang w:val="es-ES_tradnl"/>
        </w:rPr>
      </w:pPr>
      <w:r w:rsidRPr="00B93C32">
        <w:rPr>
          <w:spacing w:val="-3"/>
          <w:lang w:val="es-ES_tradnl"/>
        </w:rPr>
        <w:t xml:space="preserve">Por su parte, el poema en cuestión, “Alexis”, ofrece una interesante </w:t>
      </w:r>
      <w:proofErr w:type="spellStart"/>
      <w:r w:rsidRPr="00B93C32">
        <w:rPr>
          <w:spacing w:val="-3"/>
          <w:lang w:val="es-ES_tradnl"/>
        </w:rPr>
        <w:t>re</w:t>
      </w:r>
      <w:r w:rsidR="00B93C32" w:rsidRPr="00B93C32">
        <w:rPr>
          <w:spacing w:val="-3"/>
          <w:lang w:val="es-ES_tradnl"/>
        </w:rPr>
        <w:t>-</w:t>
      </w:r>
      <w:r w:rsidRPr="00B93C32">
        <w:rPr>
          <w:spacing w:val="-3"/>
          <w:lang w:val="es-ES_tradnl"/>
        </w:rPr>
        <w:t>lectura</w:t>
      </w:r>
      <w:proofErr w:type="spellEnd"/>
      <w:r w:rsidRPr="00B93C32">
        <w:rPr>
          <w:spacing w:val="-3"/>
          <w:lang w:val="es-ES_tradnl"/>
        </w:rPr>
        <w:t xml:space="preserve"> y actualización de algunos pasajes del texto latino (el rechazo, los dones, la distancia entre los mundos de amante y amado, un vocativo en latín) que son una perfecta muestra de la paradójica modernidad que guarda el poema </w:t>
      </w:r>
      <w:proofErr w:type="spellStart"/>
      <w:r w:rsidRPr="00B93C32">
        <w:rPr>
          <w:spacing w:val="-3"/>
          <w:lang w:val="es-ES_tradnl"/>
        </w:rPr>
        <w:t>virgi</w:t>
      </w:r>
      <w:r w:rsidR="00B93C32">
        <w:rPr>
          <w:spacing w:val="-3"/>
          <w:lang w:val="es-ES_tradnl"/>
        </w:rPr>
        <w:t>-</w:t>
      </w:r>
      <w:r w:rsidRPr="00B93C32">
        <w:rPr>
          <w:spacing w:val="-3"/>
          <w:lang w:val="es-ES_tradnl"/>
        </w:rPr>
        <w:t>liano</w:t>
      </w:r>
      <w:proofErr w:type="spellEnd"/>
      <w:r w:rsidRPr="00B93C32">
        <w:rPr>
          <w:spacing w:val="-3"/>
          <w:lang w:val="es-ES_tradnl"/>
        </w:rPr>
        <w:t xml:space="preserve"> y los sentimientos y actitudes contenidos en él. Asimismo, hemos podido comprobar cómo la imagen concreta con que comenzaba Virgilio su égloga (</w:t>
      </w:r>
      <w:proofErr w:type="spellStart"/>
      <w:r w:rsidRPr="00B93C32">
        <w:rPr>
          <w:i/>
          <w:iCs/>
          <w:spacing w:val="-3"/>
          <w:lang w:val="es-ES_tradnl"/>
        </w:rPr>
        <w:t>ardebat</w:t>
      </w:r>
      <w:proofErr w:type="spellEnd"/>
      <w:r w:rsidRPr="00B93C32">
        <w:rPr>
          <w:i/>
          <w:iCs/>
          <w:spacing w:val="-3"/>
          <w:lang w:val="es-ES_tradnl"/>
        </w:rPr>
        <w:t xml:space="preserve"> </w:t>
      </w:r>
      <w:proofErr w:type="spellStart"/>
      <w:r w:rsidRPr="00B93C32">
        <w:rPr>
          <w:i/>
          <w:iCs/>
          <w:spacing w:val="-3"/>
          <w:lang w:val="es-ES_tradnl"/>
        </w:rPr>
        <w:t>Alexin</w:t>
      </w:r>
      <w:proofErr w:type="spellEnd"/>
      <w:r w:rsidRPr="00B93C32">
        <w:rPr>
          <w:spacing w:val="-3"/>
          <w:lang w:val="es-ES_tradnl"/>
        </w:rPr>
        <w:t xml:space="preserve">) guarda una poderosa capacidad de atracción por su imagen del amante ardiendo de amor. Por último, resulta un elemento fundamental a nuestro juicio el cierre del poema con la cita en latín del primer verso de la </w:t>
      </w:r>
      <w:proofErr w:type="spellStart"/>
      <w:r w:rsidRPr="00B93C32">
        <w:rPr>
          <w:spacing w:val="-3"/>
          <w:lang w:val="es-ES_tradnl"/>
        </w:rPr>
        <w:t>bucó</w:t>
      </w:r>
      <w:r w:rsidR="00B93C32">
        <w:rPr>
          <w:spacing w:val="-3"/>
          <w:lang w:val="es-ES_tradnl"/>
        </w:rPr>
        <w:t>-</w:t>
      </w:r>
      <w:r w:rsidRPr="00B93C32">
        <w:rPr>
          <w:spacing w:val="-3"/>
          <w:lang w:val="es-ES_tradnl"/>
        </w:rPr>
        <w:t>lica</w:t>
      </w:r>
      <w:proofErr w:type="spellEnd"/>
      <w:r w:rsidRPr="00B93C32">
        <w:rPr>
          <w:spacing w:val="-3"/>
          <w:lang w:val="es-ES_tradnl"/>
        </w:rPr>
        <w:t xml:space="preserve">, cuya mención reafirma la hermosa sonoridad del hexámetro latino e inicia una serie de reflexiones posteriores del poeta madrileño sobre ese mismo verso, en ocasiones acompañadas por la traducción al español de Agustín García Calvo, la mejor versión moderna </w:t>
      </w:r>
      <w:r w:rsidR="00B93C32">
        <w:rPr>
          <w:spacing w:val="-3"/>
          <w:lang w:val="es-ES_tradnl"/>
        </w:rPr>
        <w:t>—</w:t>
      </w:r>
      <w:r w:rsidRPr="00B93C32">
        <w:rPr>
          <w:spacing w:val="-3"/>
          <w:lang w:val="es-ES_tradnl"/>
        </w:rPr>
        <w:t>a juicio de Villena</w:t>
      </w:r>
      <w:r w:rsidR="00B93C32">
        <w:rPr>
          <w:spacing w:val="-3"/>
          <w:lang w:val="es-ES_tradnl"/>
        </w:rPr>
        <w:t>—</w:t>
      </w:r>
      <w:r w:rsidRPr="00B93C32">
        <w:rPr>
          <w:spacing w:val="-3"/>
          <w:lang w:val="es-ES_tradnl"/>
        </w:rPr>
        <w:t xml:space="preserve"> del pasaje latino.</w:t>
      </w:r>
    </w:p>
    <w:p w:rsidR="009000C8" w:rsidRDefault="009000C8" w:rsidP="00B93C32">
      <w:pPr>
        <w:pStyle w:val="sub-ttulo"/>
        <w:rPr>
          <w:lang w:val="es-ES_tradnl"/>
        </w:rPr>
      </w:pPr>
      <w:r>
        <w:rPr>
          <w:lang w:val="es-ES_tradnl"/>
        </w:rPr>
        <w:t>8</w:t>
      </w:r>
      <w:r w:rsidRPr="00571621">
        <w:rPr>
          <w:lang w:val="es-ES_tradnl"/>
        </w:rPr>
        <w:t>. Bibliografía</w:t>
      </w:r>
    </w:p>
    <w:p w:rsidR="009000C8" w:rsidRDefault="009000C8" w:rsidP="00725D36">
      <w:pPr>
        <w:pStyle w:val="Bibliografia"/>
      </w:pPr>
      <w:r w:rsidRPr="00F85B9D">
        <w:rPr>
          <w:smallCaps/>
        </w:rPr>
        <w:t>Alvar</w:t>
      </w:r>
      <w:r w:rsidRPr="00720C04">
        <w:t>,</w:t>
      </w:r>
      <w:r>
        <w:t xml:space="preserve"> A</w:t>
      </w:r>
      <w:r w:rsidRPr="00720C04">
        <w:t>. (</w:t>
      </w:r>
      <w:r>
        <w:t>2007</w:t>
      </w:r>
      <w:r w:rsidRPr="00720C04">
        <w:t>), “Virgilio y la palabra poética”</w:t>
      </w:r>
      <w:r>
        <w:t>:</w:t>
      </w:r>
      <w:r w:rsidRPr="00720C04">
        <w:t xml:space="preserve"> </w:t>
      </w:r>
      <w:r>
        <w:t>A. M</w:t>
      </w:r>
      <w:r w:rsidR="00F85B9D">
        <w:t>.</w:t>
      </w:r>
      <w:r w:rsidRPr="00720C04">
        <w:t xml:space="preserve"> </w:t>
      </w:r>
      <w:r w:rsidRPr="00F85B9D">
        <w:rPr>
          <w:smallCaps/>
        </w:rPr>
        <w:t xml:space="preserve">González de </w:t>
      </w:r>
      <w:proofErr w:type="spellStart"/>
      <w:r w:rsidRPr="00F85B9D">
        <w:rPr>
          <w:smallCaps/>
        </w:rPr>
        <w:t>Tobia</w:t>
      </w:r>
      <w:proofErr w:type="spellEnd"/>
      <w:r>
        <w:t xml:space="preserve"> (ed.) (2007), </w:t>
      </w:r>
      <w:r>
        <w:rPr>
          <w:i/>
          <w:iCs/>
        </w:rPr>
        <w:t>Lenguaje, discurso y civilización. De Grecia a la Modernidad</w:t>
      </w:r>
      <w:r>
        <w:t>. La</w:t>
      </w:r>
      <w:r w:rsidR="00F85B9D">
        <w:t> </w:t>
      </w:r>
      <w:r>
        <w:t>Plata, Universidad Nacional de la Plata, 243-270.</w:t>
      </w:r>
    </w:p>
    <w:p w:rsidR="009000C8" w:rsidRDefault="009000C8" w:rsidP="00725D36">
      <w:pPr>
        <w:pStyle w:val="Bibliografia"/>
        <w:rPr>
          <w:lang w:val="es-ES_tradnl"/>
        </w:rPr>
      </w:pPr>
      <w:r w:rsidRPr="00F85B9D">
        <w:rPr>
          <w:smallCaps/>
          <w:lang w:val="fr-FR"/>
        </w:rPr>
        <w:t>Battiston</w:t>
      </w:r>
      <w:r w:rsidRPr="009000C8">
        <w:rPr>
          <w:lang w:val="fr-FR"/>
        </w:rPr>
        <w:t>, D. (2012), “</w:t>
      </w:r>
      <w:r w:rsidRPr="009000C8">
        <w:rPr>
          <w:i/>
          <w:iCs/>
          <w:lang w:val="fr-FR"/>
        </w:rPr>
        <w:t xml:space="preserve">Trahit sua </w:t>
      </w:r>
      <w:proofErr w:type="spellStart"/>
      <w:r w:rsidRPr="009000C8">
        <w:rPr>
          <w:i/>
          <w:iCs/>
          <w:lang w:val="fr-FR"/>
        </w:rPr>
        <w:t>quemque</w:t>
      </w:r>
      <w:proofErr w:type="spellEnd"/>
      <w:r w:rsidRPr="009000C8">
        <w:rPr>
          <w:i/>
          <w:iCs/>
          <w:lang w:val="fr-FR"/>
        </w:rPr>
        <w:t xml:space="preserve"> </w:t>
      </w:r>
      <w:proofErr w:type="spellStart"/>
      <w:r w:rsidRPr="009000C8">
        <w:rPr>
          <w:i/>
          <w:iCs/>
          <w:lang w:val="fr-FR"/>
        </w:rPr>
        <w:t>voluptas</w:t>
      </w:r>
      <w:proofErr w:type="spellEnd"/>
      <w:r w:rsidRPr="009000C8">
        <w:rPr>
          <w:lang w:val="fr-FR"/>
        </w:rPr>
        <w:t xml:space="preserve">. </w:t>
      </w:r>
      <w:r w:rsidRPr="000F53F1">
        <w:rPr>
          <w:lang w:val="es-ES_tradnl"/>
        </w:rPr>
        <w:t>Traducción y proyecciones</w:t>
      </w:r>
      <w:r>
        <w:rPr>
          <w:lang w:val="es-ES_tradnl"/>
        </w:rPr>
        <w:t xml:space="preserve"> </w:t>
      </w:r>
      <w:r w:rsidRPr="000F53F1">
        <w:rPr>
          <w:lang w:val="es-ES_tradnl"/>
        </w:rPr>
        <w:t>contemporáneas</w:t>
      </w:r>
      <w:r>
        <w:rPr>
          <w:lang w:val="es-ES_tradnl"/>
        </w:rPr>
        <w:t xml:space="preserve"> </w:t>
      </w:r>
      <w:r w:rsidRPr="000F53F1">
        <w:rPr>
          <w:lang w:val="es-ES_tradnl"/>
        </w:rPr>
        <w:t>de la Égloga II de Virgilio</w:t>
      </w:r>
      <w:r>
        <w:rPr>
          <w:lang w:val="es-ES_tradnl"/>
        </w:rPr>
        <w:t xml:space="preserve">”: </w:t>
      </w:r>
      <w:r>
        <w:rPr>
          <w:i/>
          <w:iCs/>
          <w:lang w:val="es-ES_tradnl"/>
        </w:rPr>
        <w:t>Anuario de la Facultad de Ciencias Humanas</w:t>
      </w:r>
      <w:r>
        <w:rPr>
          <w:lang w:val="es-ES_tradnl"/>
        </w:rPr>
        <w:t xml:space="preserve"> 10.1 (2012),1-13.</w:t>
      </w:r>
    </w:p>
    <w:p w:rsidR="009000C8" w:rsidRPr="00F85B9D" w:rsidRDefault="009000C8" w:rsidP="00725D36">
      <w:pPr>
        <w:pStyle w:val="Bibliografia"/>
        <w:rPr>
          <w:spacing w:val="-4"/>
        </w:rPr>
      </w:pPr>
      <w:r w:rsidRPr="00F85B9D">
        <w:rPr>
          <w:smallCaps/>
          <w:spacing w:val="-4"/>
          <w:lang w:val="es-ES_tradnl"/>
        </w:rPr>
        <w:t>Bautista Urbano</w:t>
      </w:r>
      <w:r w:rsidRPr="00F85B9D">
        <w:rPr>
          <w:spacing w:val="-4"/>
          <w:lang w:val="es-ES_tradnl"/>
        </w:rPr>
        <w:t xml:space="preserve">, C. (1981), “La poesía de Luis Antonio de Villena”: </w:t>
      </w:r>
      <w:r w:rsidRPr="00F85B9D">
        <w:rPr>
          <w:i/>
          <w:iCs/>
          <w:spacing w:val="-4"/>
          <w:lang w:val="es-ES_tradnl"/>
        </w:rPr>
        <w:t>Cauce. Revista Internacional de Filología, Comunicación y sus Didácticas</w:t>
      </w:r>
      <w:r w:rsidRPr="00F85B9D">
        <w:rPr>
          <w:spacing w:val="-4"/>
          <w:lang w:val="es-ES_tradnl"/>
        </w:rPr>
        <w:t xml:space="preserve"> 4 (1981) 131</w:t>
      </w:r>
      <w:r w:rsidR="00F85B9D" w:rsidRPr="00F85B9D">
        <w:rPr>
          <w:spacing w:val="-4"/>
          <w:lang w:val="es-ES_tradnl"/>
        </w:rPr>
        <w:noBreakHyphen/>
      </w:r>
      <w:r w:rsidRPr="00F85B9D">
        <w:rPr>
          <w:spacing w:val="-4"/>
          <w:lang w:val="es-ES_tradnl"/>
        </w:rPr>
        <w:t>150.</w:t>
      </w:r>
    </w:p>
    <w:p w:rsidR="009000C8" w:rsidRPr="00F85B9D" w:rsidRDefault="009000C8" w:rsidP="00725D36">
      <w:pPr>
        <w:pStyle w:val="Bibliografia"/>
        <w:rPr>
          <w:lang w:val="en-GB"/>
        </w:rPr>
      </w:pPr>
      <w:r w:rsidRPr="00F85B9D">
        <w:rPr>
          <w:smallCaps/>
        </w:rPr>
        <w:lastRenderedPageBreak/>
        <w:t>Clausen</w:t>
      </w:r>
      <w:r w:rsidRPr="00EC3BB9">
        <w:t xml:space="preserve">, W. (1994), </w:t>
      </w:r>
      <w:r w:rsidRPr="00EC3BB9">
        <w:rPr>
          <w:i/>
          <w:iCs/>
        </w:rPr>
        <w:t xml:space="preserve">A </w:t>
      </w:r>
      <w:proofErr w:type="spellStart"/>
      <w:r w:rsidRPr="00EC3BB9">
        <w:rPr>
          <w:i/>
          <w:iCs/>
        </w:rPr>
        <w:t>Commentary</w:t>
      </w:r>
      <w:proofErr w:type="spellEnd"/>
      <w:r w:rsidRPr="00EC3BB9">
        <w:rPr>
          <w:i/>
          <w:iCs/>
        </w:rPr>
        <w:t xml:space="preserve"> </w:t>
      </w:r>
      <w:proofErr w:type="spellStart"/>
      <w:r w:rsidRPr="00EC3BB9">
        <w:rPr>
          <w:i/>
          <w:iCs/>
        </w:rPr>
        <w:t>on</w:t>
      </w:r>
      <w:proofErr w:type="spellEnd"/>
      <w:r w:rsidRPr="00EC3BB9">
        <w:rPr>
          <w:i/>
          <w:iCs/>
        </w:rPr>
        <w:t xml:space="preserve"> </w:t>
      </w:r>
      <w:proofErr w:type="spellStart"/>
      <w:r w:rsidRPr="00EC3BB9">
        <w:rPr>
          <w:i/>
          <w:iCs/>
        </w:rPr>
        <w:t>Virgil’s</w:t>
      </w:r>
      <w:proofErr w:type="spellEnd"/>
      <w:r w:rsidRPr="00EC3BB9">
        <w:rPr>
          <w:i/>
          <w:iCs/>
        </w:rPr>
        <w:t xml:space="preserve"> </w:t>
      </w:r>
      <w:proofErr w:type="spellStart"/>
      <w:r w:rsidRPr="00EC3BB9">
        <w:rPr>
          <w:i/>
          <w:iCs/>
        </w:rPr>
        <w:t>Eclogues</w:t>
      </w:r>
      <w:proofErr w:type="spellEnd"/>
      <w:r w:rsidR="00F85B9D">
        <w:t>.</w:t>
      </w:r>
      <w:r w:rsidRPr="00EC3BB9">
        <w:t xml:space="preserve"> </w:t>
      </w:r>
      <w:r w:rsidRPr="00F85B9D">
        <w:rPr>
          <w:lang w:val="en-GB"/>
        </w:rPr>
        <w:t>Nueva York, Oxford University Press.</w:t>
      </w:r>
    </w:p>
    <w:p w:rsidR="009000C8" w:rsidRPr="00725D36" w:rsidRDefault="009000C8" w:rsidP="00725D36">
      <w:pPr>
        <w:pStyle w:val="Bibliografia"/>
      </w:pPr>
      <w:r w:rsidRPr="00F85B9D">
        <w:rPr>
          <w:smallCaps/>
        </w:rPr>
        <w:t>Cristóbal López</w:t>
      </w:r>
      <w:r>
        <w:t xml:space="preserve">, V. </w:t>
      </w:r>
      <w:r w:rsidRPr="00725D36">
        <w:t>(1980</w:t>
      </w:r>
      <w:r>
        <w:t xml:space="preserve">), </w:t>
      </w:r>
      <w:r>
        <w:rPr>
          <w:i/>
          <w:iCs/>
        </w:rPr>
        <w:t>Virgilio y la temática bucólica en la tradición clásica</w:t>
      </w:r>
      <w:r>
        <w:t xml:space="preserve">, tesis doctoral dirigida por el Dr. Antonio Ruiz de </w:t>
      </w:r>
      <w:proofErr w:type="spellStart"/>
      <w:r>
        <w:t>Elviar</w:t>
      </w:r>
      <w:proofErr w:type="spellEnd"/>
      <w:r>
        <w:t xml:space="preserve"> y defendida en la Universidad Complutense de Madrid.</w:t>
      </w:r>
    </w:p>
    <w:p w:rsidR="009000C8" w:rsidRPr="003723BC" w:rsidRDefault="00F85B9D" w:rsidP="00725D36">
      <w:pPr>
        <w:pStyle w:val="Bibliografia"/>
      </w:pPr>
      <w:r w:rsidRPr="00F85B9D">
        <w:rPr>
          <w:smallCaps/>
        </w:rPr>
        <w:t>Cristóbal López</w:t>
      </w:r>
      <w:r w:rsidR="009000C8">
        <w:t xml:space="preserve">, V. (1996), </w:t>
      </w:r>
      <w:r w:rsidR="009000C8">
        <w:rPr>
          <w:i/>
          <w:iCs/>
        </w:rPr>
        <w:t>Virgilio.</w:t>
      </w:r>
      <w:r w:rsidR="009000C8">
        <w:t xml:space="preserve"> </w:t>
      </w:r>
      <w:r w:rsidR="009000C8" w:rsidRPr="003723BC">
        <w:rPr>
          <w:i/>
          <w:iCs/>
        </w:rPr>
        <w:t>Bucólicas</w:t>
      </w:r>
      <w:r>
        <w:t>.</w:t>
      </w:r>
      <w:r w:rsidR="009000C8">
        <w:t xml:space="preserve"> Madrid, Ediciones Cátedra.</w:t>
      </w:r>
    </w:p>
    <w:p w:rsidR="009000C8" w:rsidRPr="007848CB" w:rsidRDefault="00F85B9D" w:rsidP="00725D36">
      <w:pPr>
        <w:pStyle w:val="Bibliografia"/>
      </w:pPr>
      <w:r w:rsidRPr="00F85B9D">
        <w:rPr>
          <w:smallCaps/>
        </w:rPr>
        <w:t>Cristóbal López</w:t>
      </w:r>
      <w:r w:rsidR="009000C8">
        <w:t>, V. (1997), “Virgilio en Jorge Guillén”</w:t>
      </w:r>
      <w:r>
        <w:t>:</w:t>
      </w:r>
      <w:r w:rsidR="009000C8">
        <w:t xml:space="preserve"> </w:t>
      </w:r>
      <w:r w:rsidR="009000C8">
        <w:rPr>
          <w:i/>
          <w:iCs/>
        </w:rPr>
        <w:t>Cuadernos de Filología Clásica. Estudios latinos</w:t>
      </w:r>
      <w:r w:rsidR="009000C8">
        <w:t xml:space="preserve"> 13 (1997) 37-47.</w:t>
      </w:r>
    </w:p>
    <w:p w:rsidR="009000C8" w:rsidRPr="002A322A" w:rsidRDefault="00F85B9D" w:rsidP="00725D36">
      <w:pPr>
        <w:pStyle w:val="Bibliografia"/>
      </w:pPr>
      <w:r w:rsidRPr="00F85B9D">
        <w:rPr>
          <w:smallCaps/>
        </w:rPr>
        <w:t>Cristóbal López</w:t>
      </w:r>
      <w:r w:rsidR="009000C8">
        <w:t>, V. (2002), “Dido y Eneas en la literatura española”</w:t>
      </w:r>
      <w:r>
        <w:t>:</w:t>
      </w:r>
      <w:r w:rsidR="009000C8">
        <w:t xml:space="preserve"> </w:t>
      </w:r>
      <w:proofErr w:type="spellStart"/>
      <w:r w:rsidR="009000C8" w:rsidRPr="002A322A">
        <w:rPr>
          <w:i/>
          <w:iCs/>
        </w:rPr>
        <w:t>Alazet</w:t>
      </w:r>
      <w:proofErr w:type="spellEnd"/>
      <w:r w:rsidR="009000C8">
        <w:t xml:space="preserve"> 14 (2002) 41-76.</w:t>
      </w:r>
    </w:p>
    <w:p w:rsidR="009000C8" w:rsidRPr="00F85B9D" w:rsidRDefault="00F85B9D" w:rsidP="00725D36">
      <w:pPr>
        <w:pStyle w:val="Bibliografia"/>
        <w:rPr>
          <w:spacing w:val="-2"/>
        </w:rPr>
      </w:pPr>
      <w:r w:rsidRPr="00F85B9D">
        <w:rPr>
          <w:smallCaps/>
          <w:spacing w:val="-2"/>
        </w:rPr>
        <w:t>Cristóbal López</w:t>
      </w:r>
      <w:r w:rsidR="009000C8" w:rsidRPr="00F85B9D">
        <w:rPr>
          <w:spacing w:val="-2"/>
        </w:rPr>
        <w:t xml:space="preserve">, V. y </w:t>
      </w:r>
      <w:r w:rsidR="009000C8" w:rsidRPr="00F85B9D">
        <w:rPr>
          <w:smallCaps/>
          <w:spacing w:val="-2"/>
        </w:rPr>
        <w:t>Vidal</w:t>
      </w:r>
      <w:r w:rsidR="009000C8" w:rsidRPr="00F85B9D">
        <w:rPr>
          <w:spacing w:val="-2"/>
        </w:rPr>
        <w:t xml:space="preserve">, J. L. (2016), “Virgilio”: F. </w:t>
      </w:r>
      <w:r w:rsidR="009000C8" w:rsidRPr="00F85B9D">
        <w:rPr>
          <w:smallCaps/>
          <w:spacing w:val="-2"/>
        </w:rPr>
        <w:t>Lafarga</w:t>
      </w:r>
      <w:r w:rsidR="009000C8" w:rsidRPr="00F85B9D">
        <w:rPr>
          <w:spacing w:val="-2"/>
        </w:rPr>
        <w:t xml:space="preserve"> (ed.) (2016), </w:t>
      </w:r>
      <w:r w:rsidR="009000C8" w:rsidRPr="00F85B9D">
        <w:rPr>
          <w:i/>
          <w:iCs/>
          <w:spacing w:val="-2"/>
        </w:rPr>
        <w:t>Diccionario Histórico de la Traducción en España</w:t>
      </w:r>
      <w:r>
        <w:rPr>
          <w:spacing w:val="-2"/>
        </w:rPr>
        <w:t>.</w:t>
      </w:r>
      <w:r w:rsidR="009000C8" w:rsidRPr="00F85B9D">
        <w:rPr>
          <w:spacing w:val="-2"/>
        </w:rPr>
        <w:t xml:space="preserve"> Barcelona, </w:t>
      </w:r>
      <w:proofErr w:type="spellStart"/>
      <w:r w:rsidR="009000C8" w:rsidRPr="00F85B9D">
        <w:rPr>
          <w:spacing w:val="-2"/>
        </w:rPr>
        <w:t>Universitat</w:t>
      </w:r>
      <w:proofErr w:type="spellEnd"/>
      <w:r w:rsidR="009000C8" w:rsidRPr="00F85B9D">
        <w:rPr>
          <w:spacing w:val="-2"/>
        </w:rPr>
        <w:t xml:space="preserve"> de Barcelona - </w:t>
      </w:r>
      <w:proofErr w:type="spellStart"/>
      <w:r w:rsidR="009000C8" w:rsidRPr="00F85B9D">
        <w:rPr>
          <w:spacing w:val="-2"/>
        </w:rPr>
        <w:t>Universitat</w:t>
      </w:r>
      <w:proofErr w:type="spellEnd"/>
      <w:r w:rsidR="009000C8" w:rsidRPr="00F85B9D">
        <w:rPr>
          <w:spacing w:val="-2"/>
        </w:rPr>
        <w:t xml:space="preserve"> Pompeu Fabra. Recurso online </w:t>
      </w:r>
      <w:hyperlink r:id="rId7" w:history="1">
        <w:r w:rsidR="009000C8" w:rsidRPr="00F85B9D">
          <w:rPr>
            <w:rStyle w:val="Hiperligao"/>
            <w:spacing w:val="-2"/>
          </w:rPr>
          <w:t>http://phte.upf.edu/dhte/latin/virgilio/</w:t>
        </w:r>
      </w:hyperlink>
      <w:r w:rsidR="009000C8" w:rsidRPr="00F85B9D">
        <w:rPr>
          <w:spacing w:val="-2"/>
        </w:rPr>
        <w:t>. [Consultado el 13 de abril de 2021]</w:t>
      </w:r>
      <w:r w:rsidRPr="00F85B9D">
        <w:rPr>
          <w:spacing w:val="-2"/>
        </w:rPr>
        <w:t>.</w:t>
      </w:r>
    </w:p>
    <w:p w:rsidR="009000C8" w:rsidRPr="0074415E" w:rsidRDefault="009000C8" w:rsidP="00725D36">
      <w:pPr>
        <w:pStyle w:val="Bibliografia"/>
      </w:pPr>
      <w:r w:rsidRPr="00F85B9D">
        <w:rPr>
          <w:smallCaps/>
        </w:rPr>
        <w:t xml:space="preserve">Espinosa </w:t>
      </w:r>
      <w:proofErr w:type="spellStart"/>
      <w:r w:rsidRPr="00F85B9D">
        <w:rPr>
          <w:smallCaps/>
        </w:rPr>
        <w:t>Pólit</w:t>
      </w:r>
      <w:proofErr w:type="spellEnd"/>
      <w:r>
        <w:t xml:space="preserve">, A. (1932), </w:t>
      </w:r>
      <w:r>
        <w:rPr>
          <w:i/>
          <w:iCs/>
        </w:rPr>
        <w:t>Virgilio. El poeta y su misión providencial</w:t>
      </w:r>
      <w:r w:rsidR="00F85B9D">
        <w:t>.</w:t>
      </w:r>
      <w:r>
        <w:t xml:space="preserve"> Quito, Biblioteca Ecuatoriana.</w:t>
      </w:r>
    </w:p>
    <w:p w:rsidR="009000C8" w:rsidRPr="00F85B9D" w:rsidRDefault="009000C8" w:rsidP="00725D36">
      <w:pPr>
        <w:pStyle w:val="Bibliografia"/>
        <w:rPr>
          <w:spacing w:val="-4"/>
        </w:rPr>
      </w:pPr>
      <w:r w:rsidRPr="00F85B9D">
        <w:rPr>
          <w:smallCaps/>
          <w:spacing w:val="-4"/>
        </w:rPr>
        <w:t>Fernández</w:t>
      </w:r>
      <w:r w:rsidRPr="00F85B9D">
        <w:rPr>
          <w:spacing w:val="-4"/>
        </w:rPr>
        <w:t xml:space="preserve">, L. J. (1994), “Aproximación a Huir del invierno de Luis Antonio de Villena: una poesía de la intensidad”: F. </w:t>
      </w:r>
      <w:r w:rsidRPr="00F85B9D">
        <w:rPr>
          <w:smallCaps/>
          <w:spacing w:val="-4"/>
        </w:rPr>
        <w:t>Cerdán</w:t>
      </w:r>
      <w:r w:rsidRPr="00F85B9D">
        <w:rPr>
          <w:spacing w:val="-4"/>
        </w:rPr>
        <w:t xml:space="preserve"> (ed.), </w:t>
      </w:r>
      <w:proofErr w:type="spellStart"/>
      <w:r w:rsidRPr="00F85B9D">
        <w:rPr>
          <w:i/>
          <w:iCs/>
          <w:spacing w:val="-4"/>
        </w:rPr>
        <w:t>Hommage</w:t>
      </w:r>
      <w:proofErr w:type="spellEnd"/>
      <w:r w:rsidRPr="00F85B9D">
        <w:rPr>
          <w:i/>
          <w:iCs/>
          <w:spacing w:val="-4"/>
        </w:rPr>
        <w:t xml:space="preserve"> a Robert </w:t>
      </w:r>
      <w:proofErr w:type="spellStart"/>
      <w:r w:rsidRPr="00F85B9D">
        <w:rPr>
          <w:i/>
          <w:iCs/>
          <w:spacing w:val="-4"/>
        </w:rPr>
        <w:t>Jammes</w:t>
      </w:r>
      <w:proofErr w:type="spellEnd"/>
      <w:r w:rsidRPr="00F85B9D">
        <w:rPr>
          <w:i/>
          <w:iCs/>
          <w:spacing w:val="-4"/>
        </w:rPr>
        <w:t xml:space="preserve">, </w:t>
      </w:r>
      <w:proofErr w:type="spellStart"/>
      <w:r w:rsidRPr="00F85B9D">
        <w:rPr>
          <w:i/>
          <w:iCs/>
          <w:spacing w:val="-4"/>
        </w:rPr>
        <w:t>Presses</w:t>
      </w:r>
      <w:proofErr w:type="spellEnd"/>
      <w:r w:rsidRPr="00F85B9D">
        <w:rPr>
          <w:i/>
          <w:iCs/>
          <w:spacing w:val="-4"/>
        </w:rPr>
        <w:t xml:space="preserve"> </w:t>
      </w:r>
      <w:proofErr w:type="spellStart"/>
      <w:r w:rsidRPr="00F85B9D">
        <w:rPr>
          <w:i/>
          <w:iCs/>
          <w:spacing w:val="-4"/>
        </w:rPr>
        <w:t>Universitaires</w:t>
      </w:r>
      <w:proofErr w:type="spellEnd"/>
      <w:r w:rsidRPr="00F85B9D">
        <w:rPr>
          <w:i/>
          <w:iCs/>
          <w:spacing w:val="-4"/>
        </w:rPr>
        <w:t xml:space="preserve"> du </w:t>
      </w:r>
      <w:proofErr w:type="spellStart"/>
      <w:r w:rsidRPr="00F85B9D">
        <w:rPr>
          <w:i/>
          <w:iCs/>
          <w:spacing w:val="-4"/>
        </w:rPr>
        <w:t>Midi</w:t>
      </w:r>
      <w:proofErr w:type="spellEnd"/>
      <w:r w:rsidRPr="00F85B9D">
        <w:rPr>
          <w:spacing w:val="-4"/>
        </w:rPr>
        <w:t xml:space="preserve">. Recurso online </w:t>
      </w:r>
      <w:hyperlink w:history="1">
        <w:r w:rsidR="00E9602A" w:rsidRPr="006D4967">
          <w:rPr>
            <w:rStyle w:val="Hiperligao"/>
            <w:spacing w:val="-4"/>
          </w:rPr>
          <w:t>http://books. openedition.org/pumi/741</w:t>
        </w:r>
      </w:hyperlink>
      <w:r w:rsidRPr="00F85B9D">
        <w:rPr>
          <w:spacing w:val="-4"/>
        </w:rPr>
        <w:t>. [Consultado el 17 de septiembre de 2021].</w:t>
      </w:r>
    </w:p>
    <w:p w:rsidR="009000C8" w:rsidRPr="0041516D" w:rsidRDefault="009000C8" w:rsidP="00725D36">
      <w:pPr>
        <w:pStyle w:val="Bibliografia"/>
        <w:rPr>
          <w:spacing w:val="-4"/>
        </w:rPr>
      </w:pPr>
      <w:r w:rsidRPr="0041516D">
        <w:rPr>
          <w:smallCaps/>
          <w:spacing w:val="-4"/>
        </w:rPr>
        <w:t>Fernández Galiano</w:t>
      </w:r>
      <w:r w:rsidRPr="0041516D">
        <w:rPr>
          <w:spacing w:val="-4"/>
        </w:rPr>
        <w:t xml:space="preserve">, M. y </w:t>
      </w:r>
      <w:r w:rsidRPr="0041516D">
        <w:rPr>
          <w:smallCaps/>
          <w:spacing w:val="-4"/>
        </w:rPr>
        <w:t>Cristóbal López</w:t>
      </w:r>
      <w:r w:rsidRPr="0041516D">
        <w:rPr>
          <w:spacing w:val="-4"/>
        </w:rPr>
        <w:t xml:space="preserve">, V. (2000), </w:t>
      </w:r>
      <w:r w:rsidRPr="0041516D">
        <w:rPr>
          <w:i/>
          <w:iCs/>
          <w:spacing w:val="-4"/>
        </w:rPr>
        <w:t>Horacio. Odas y Epodos</w:t>
      </w:r>
      <w:r w:rsidR="0041516D" w:rsidRPr="0041516D">
        <w:rPr>
          <w:spacing w:val="-4"/>
        </w:rPr>
        <w:t>.</w:t>
      </w:r>
      <w:r w:rsidRPr="0041516D">
        <w:rPr>
          <w:spacing w:val="-4"/>
        </w:rPr>
        <w:t xml:space="preserve"> </w:t>
      </w:r>
      <w:r w:rsidR="0041516D" w:rsidRPr="0041516D">
        <w:rPr>
          <w:spacing w:val="-4"/>
        </w:rPr>
        <w:t>E</w:t>
      </w:r>
      <w:r w:rsidRPr="0041516D">
        <w:rPr>
          <w:spacing w:val="-4"/>
        </w:rPr>
        <w:t xml:space="preserve">dición bilingüe de Manuel </w:t>
      </w:r>
      <w:r w:rsidRPr="0041516D">
        <w:rPr>
          <w:smallCaps/>
          <w:spacing w:val="-4"/>
        </w:rPr>
        <w:t>Fernández Galiano</w:t>
      </w:r>
      <w:r w:rsidRPr="0041516D">
        <w:rPr>
          <w:spacing w:val="-4"/>
        </w:rPr>
        <w:t xml:space="preserve"> y Vicente </w:t>
      </w:r>
      <w:r w:rsidRPr="0041516D">
        <w:rPr>
          <w:smallCaps/>
          <w:spacing w:val="-4"/>
        </w:rPr>
        <w:t>Cristóbal</w:t>
      </w:r>
      <w:r w:rsidRPr="0041516D">
        <w:rPr>
          <w:spacing w:val="-4"/>
        </w:rPr>
        <w:t xml:space="preserve">, </w:t>
      </w:r>
      <w:proofErr w:type="spellStart"/>
      <w:r w:rsidRPr="0041516D">
        <w:rPr>
          <w:spacing w:val="-4"/>
        </w:rPr>
        <w:t>tra</w:t>
      </w:r>
      <w:r w:rsidR="0041516D">
        <w:rPr>
          <w:spacing w:val="-4"/>
        </w:rPr>
        <w:t>-</w:t>
      </w:r>
      <w:r w:rsidRPr="0041516D">
        <w:rPr>
          <w:spacing w:val="-4"/>
        </w:rPr>
        <w:t>ducción</w:t>
      </w:r>
      <w:proofErr w:type="spellEnd"/>
      <w:r w:rsidRPr="0041516D">
        <w:rPr>
          <w:spacing w:val="-4"/>
        </w:rPr>
        <w:t xml:space="preserve"> de Manuel </w:t>
      </w:r>
      <w:r w:rsidRPr="0041516D">
        <w:rPr>
          <w:smallCaps/>
          <w:spacing w:val="-4"/>
        </w:rPr>
        <w:t>Fernández Galiano</w:t>
      </w:r>
      <w:r w:rsidRPr="0041516D">
        <w:rPr>
          <w:spacing w:val="-4"/>
        </w:rPr>
        <w:t xml:space="preserve">, introducción general, </w:t>
      </w:r>
      <w:proofErr w:type="spellStart"/>
      <w:r w:rsidRPr="0041516D">
        <w:rPr>
          <w:spacing w:val="-4"/>
        </w:rPr>
        <w:t>intro</w:t>
      </w:r>
      <w:r w:rsidR="0041516D">
        <w:rPr>
          <w:spacing w:val="-4"/>
        </w:rPr>
        <w:t>-</w:t>
      </w:r>
      <w:r w:rsidRPr="0041516D">
        <w:rPr>
          <w:spacing w:val="-4"/>
        </w:rPr>
        <w:t>ducciones</w:t>
      </w:r>
      <w:proofErr w:type="spellEnd"/>
      <w:r w:rsidRPr="0041516D">
        <w:rPr>
          <w:spacing w:val="-4"/>
        </w:rPr>
        <w:t xml:space="preserve"> parciales e índice de Vicente Cristóbal</w:t>
      </w:r>
      <w:r w:rsidR="0041516D" w:rsidRPr="0041516D">
        <w:rPr>
          <w:spacing w:val="-4"/>
        </w:rPr>
        <w:t>.</w:t>
      </w:r>
      <w:r w:rsidRPr="0041516D">
        <w:rPr>
          <w:spacing w:val="-4"/>
        </w:rPr>
        <w:t xml:space="preserve"> Madrid, Ediciones Cátedra.</w:t>
      </w:r>
    </w:p>
    <w:p w:rsidR="009000C8" w:rsidRPr="00BC0D0D" w:rsidRDefault="009000C8" w:rsidP="00725D36">
      <w:pPr>
        <w:pStyle w:val="Bibliografia"/>
      </w:pPr>
      <w:r w:rsidRPr="0041516D">
        <w:rPr>
          <w:smallCaps/>
        </w:rPr>
        <w:t>Fernández López</w:t>
      </w:r>
      <w:r w:rsidRPr="00725D36">
        <w:t xml:space="preserve">, J. y </w:t>
      </w:r>
      <w:r w:rsidRPr="0041516D">
        <w:rPr>
          <w:smallCaps/>
        </w:rPr>
        <w:t>Díez Coronado</w:t>
      </w:r>
      <w:r w:rsidRPr="00725D36">
        <w:t xml:space="preserve">, M. A. (2016), </w:t>
      </w:r>
      <w:r w:rsidRPr="00725D36">
        <w:rPr>
          <w:i/>
          <w:iCs/>
        </w:rPr>
        <w:t>Tradición Clásica y Literatura Española e Hispanoamericana. Nueve temas</w:t>
      </w:r>
      <w:r w:rsidR="0041516D">
        <w:t>.</w:t>
      </w:r>
      <w:r w:rsidRPr="00725D36">
        <w:t xml:space="preserve"> Logroño, Servicio de Publicaciones de la Universidad de La Rioja.</w:t>
      </w:r>
    </w:p>
    <w:p w:rsidR="009000C8" w:rsidRPr="00DC6319" w:rsidRDefault="009000C8" w:rsidP="00725D36">
      <w:pPr>
        <w:pStyle w:val="Bibliografia"/>
        <w:rPr>
          <w:lang w:val="en-GB"/>
        </w:rPr>
      </w:pPr>
      <w:r w:rsidRPr="00DC6319">
        <w:rPr>
          <w:smallCaps/>
        </w:rPr>
        <w:t>Fernández Valverde</w:t>
      </w:r>
      <w:r>
        <w:t xml:space="preserve">, J. y </w:t>
      </w:r>
      <w:r w:rsidRPr="00DC6319">
        <w:rPr>
          <w:smallCaps/>
        </w:rPr>
        <w:t>Ramírez de Verger</w:t>
      </w:r>
      <w:r>
        <w:t xml:space="preserve">, A. (2001), </w:t>
      </w:r>
      <w:r>
        <w:rPr>
          <w:i/>
          <w:iCs/>
        </w:rPr>
        <w:t>Marcial. Epigramas</w:t>
      </w:r>
      <w:r>
        <w:t xml:space="preserve">, traducción y notas de Juan </w:t>
      </w:r>
      <w:r w:rsidRPr="00DC6319">
        <w:rPr>
          <w:smallCaps/>
        </w:rPr>
        <w:t>Fernández Valverde</w:t>
      </w:r>
      <w:r>
        <w:t xml:space="preserve"> y Antonio </w:t>
      </w:r>
      <w:r w:rsidRPr="00DC6319">
        <w:rPr>
          <w:smallCaps/>
        </w:rPr>
        <w:t>Ramírez de Verger</w:t>
      </w:r>
      <w:r w:rsidR="00DC6319">
        <w:t>.</w:t>
      </w:r>
      <w:r>
        <w:t xml:space="preserve"> </w:t>
      </w:r>
      <w:r w:rsidRPr="00DC6319">
        <w:rPr>
          <w:lang w:val="en-GB"/>
        </w:rPr>
        <w:t xml:space="preserve">Madrid, Editorial </w:t>
      </w:r>
      <w:proofErr w:type="spellStart"/>
      <w:r w:rsidRPr="00DC6319">
        <w:rPr>
          <w:lang w:val="en-GB"/>
        </w:rPr>
        <w:t>Gredos</w:t>
      </w:r>
      <w:proofErr w:type="spellEnd"/>
      <w:r w:rsidRPr="00DC6319">
        <w:rPr>
          <w:lang w:val="en-GB"/>
        </w:rPr>
        <w:t>.</w:t>
      </w:r>
    </w:p>
    <w:p w:rsidR="009000C8" w:rsidRPr="00DC6319" w:rsidRDefault="009000C8" w:rsidP="00725D36">
      <w:pPr>
        <w:pStyle w:val="Bibliografia"/>
        <w:rPr>
          <w:spacing w:val="-4"/>
          <w:lang w:val="en-US"/>
        </w:rPr>
      </w:pPr>
      <w:proofErr w:type="spellStart"/>
      <w:r w:rsidRPr="00DC6319">
        <w:rPr>
          <w:smallCaps/>
          <w:spacing w:val="-4"/>
          <w:lang w:val="en-US"/>
        </w:rPr>
        <w:t>Fredericksen</w:t>
      </w:r>
      <w:proofErr w:type="spellEnd"/>
      <w:r w:rsidRPr="00DC6319">
        <w:rPr>
          <w:spacing w:val="-4"/>
          <w:lang w:val="en-US"/>
        </w:rPr>
        <w:t>, E. (2014), “Finding another Alexis: pastoral tradition and the re</w:t>
      </w:r>
      <w:r w:rsidR="00DC6319">
        <w:rPr>
          <w:spacing w:val="-4"/>
          <w:lang w:val="en-US"/>
        </w:rPr>
        <w:t>-</w:t>
      </w:r>
      <w:proofErr w:type="spellStart"/>
      <w:r w:rsidRPr="00DC6319">
        <w:rPr>
          <w:spacing w:val="-4"/>
          <w:lang w:val="en-US"/>
        </w:rPr>
        <w:t>ception</w:t>
      </w:r>
      <w:proofErr w:type="spellEnd"/>
      <w:r w:rsidRPr="00DC6319">
        <w:rPr>
          <w:spacing w:val="-4"/>
          <w:lang w:val="en-US"/>
        </w:rPr>
        <w:t xml:space="preserve"> of Vergil’s second eclogue”</w:t>
      </w:r>
      <w:r w:rsidR="00DC6319" w:rsidRPr="00DC6319">
        <w:rPr>
          <w:spacing w:val="-4"/>
          <w:lang w:val="en-US"/>
        </w:rPr>
        <w:t>:</w:t>
      </w:r>
      <w:r w:rsidRPr="00DC6319">
        <w:rPr>
          <w:spacing w:val="-4"/>
          <w:lang w:val="en-US"/>
        </w:rPr>
        <w:t xml:space="preserve"> </w:t>
      </w:r>
      <w:r w:rsidRPr="00DC6319">
        <w:rPr>
          <w:i/>
          <w:iCs/>
          <w:spacing w:val="-4"/>
          <w:lang w:val="en-US"/>
        </w:rPr>
        <w:t>Classical Receptions Journal</w:t>
      </w:r>
      <w:r w:rsidRPr="00DC6319">
        <w:rPr>
          <w:spacing w:val="-4"/>
          <w:lang w:val="en-US"/>
        </w:rPr>
        <w:t xml:space="preserve"> 22 (2014) 1</w:t>
      </w:r>
      <w:r w:rsidR="00DC6319">
        <w:rPr>
          <w:spacing w:val="-4"/>
          <w:lang w:val="en-US"/>
        </w:rPr>
        <w:noBreakHyphen/>
      </w:r>
      <w:r w:rsidRPr="00DC6319">
        <w:rPr>
          <w:spacing w:val="-4"/>
          <w:lang w:val="en-US"/>
        </w:rPr>
        <w:t>20.</w:t>
      </w:r>
    </w:p>
    <w:p w:rsidR="009000C8" w:rsidRPr="007E4C20" w:rsidRDefault="009000C8" w:rsidP="00725D36">
      <w:pPr>
        <w:pStyle w:val="Bibliografia"/>
        <w:rPr>
          <w:lang w:val="es-ES_tradnl"/>
        </w:rPr>
      </w:pPr>
      <w:r w:rsidRPr="00416051">
        <w:rPr>
          <w:smallCaps/>
          <w:lang w:val="pt-PT"/>
        </w:rPr>
        <w:t xml:space="preserve">García </w:t>
      </w:r>
      <w:proofErr w:type="spellStart"/>
      <w:r w:rsidRPr="00416051">
        <w:rPr>
          <w:smallCaps/>
          <w:lang w:val="pt-PT"/>
        </w:rPr>
        <w:t>Armendáriz</w:t>
      </w:r>
      <w:proofErr w:type="spellEnd"/>
      <w:r w:rsidRPr="009000C8">
        <w:rPr>
          <w:lang w:val="pt-PT"/>
        </w:rPr>
        <w:t>, J. I. (1999), “</w:t>
      </w:r>
      <w:proofErr w:type="spellStart"/>
      <w:r w:rsidRPr="009000C8">
        <w:rPr>
          <w:lang w:val="pt-PT"/>
        </w:rPr>
        <w:t>Formosum</w:t>
      </w:r>
      <w:proofErr w:type="spellEnd"/>
      <w:r w:rsidRPr="009000C8">
        <w:rPr>
          <w:lang w:val="pt-PT"/>
        </w:rPr>
        <w:t xml:space="preserve"> pastor </w:t>
      </w:r>
      <w:proofErr w:type="spellStart"/>
      <w:r w:rsidRPr="009000C8">
        <w:rPr>
          <w:lang w:val="pt-PT"/>
        </w:rPr>
        <w:t>Corydon</w:t>
      </w:r>
      <w:proofErr w:type="spellEnd"/>
      <w:r w:rsidRPr="009000C8">
        <w:rPr>
          <w:lang w:val="pt-PT"/>
        </w:rPr>
        <w:t xml:space="preserve"> </w:t>
      </w:r>
      <w:proofErr w:type="spellStart"/>
      <w:r w:rsidRPr="009000C8">
        <w:rPr>
          <w:lang w:val="pt-PT"/>
        </w:rPr>
        <w:t>ardebat</w:t>
      </w:r>
      <w:proofErr w:type="spellEnd"/>
      <w:r w:rsidRPr="009000C8">
        <w:rPr>
          <w:lang w:val="pt-PT"/>
        </w:rPr>
        <w:t xml:space="preserve"> </w:t>
      </w:r>
      <w:proofErr w:type="spellStart"/>
      <w:r w:rsidRPr="009000C8">
        <w:rPr>
          <w:lang w:val="pt-PT"/>
        </w:rPr>
        <w:t>Alexin</w:t>
      </w:r>
      <w:proofErr w:type="spellEnd"/>
      <w:r w:rsidRPr="009000C8">
        <w:rPr>
          <w:lang w:val="pt-PT"/>
        </w:rPr>
        <w:t xml:space="preserve">. </w:t>
      </w:r>
      <w:r>
        <w:rPr>
          <w:lang w:val="es-ES_tradnl"/>
        </w:rPr>
        <w:t xml:space="preserve">Lecturas y traducciones de la segunda bucólica en los siglos XVIII y XIX”: F. </w:t>
      </w:r>
      <w:r w:rsidRPr="00416051">
        <w:rPr>
          <w:smallCaps/>
          <w:lang w:val="es-ES_tradnl"/>
        </w:rPr>
        <w:t>Lafarga</w:t>
      </w:r>
      <w:r>
        <w:rPr>
          <w:lang w:val="es-ES_tradnl"/>
        </w:rPr>
        <w:t xml:space="preserve"> (ed.) (1999), </w:t>
      </w:r>
      <w:r>
        <w:rPr>
          <w:i/>
          <w:iCs/>
          <w:lang w:val="es-ES_tradnl"/>
        </w:rPr>
        <w:t>La traducción en España</w:t>
      </w:r>
      <w:r>
        <w:rPr>
          <w:lang w:val="es-ES_tradnl"/>
        </w:rPr>
        <w:t xml:space="preserve"> </w:t>
      </w:r>
      <w:r>
        <w:rPr>
          <w:i/>
          <w:iCs/>
          <w:lang w:val="es-ES_tradnl"/>
        </w:rPr>
        <w:t>(1750-1830)</w:t>
      </w:r>
      <w:r>
        <w:rPr>
          <w:lang w:val="es-ES_tradnl"/>
        </w:rPr>
        <w:t xml:space="preserve">. Lérida, </w:t>
      </w:r>
      <w:proofErr w:type="spellStart"/>
      <w:r>
        <w:rPr>
          <w:lang w:val="es-ES_tradnl"/>
        </w:rPr>
        <w:t>Universitat</w:t>
      </w:r>
      <w:proofErr w:type="spellEnd"/>
      <w:r>
        <w:rPr>
          <w:lang w:val="es-ES_tradnl"/>
        </w:rPr>
        <w:t xml:space="preserve"> de Lleida, 263-275.</w:t>
      </w:r>
    </w:p>
    <w:p w:rsidR="009000C8" w:rsidRPr="00D52937" w:rsidRDefault="009000C8" w:rsidP="00725D36">
      <w:pPr>
        <w:pStyle w:val="Bibliografia"/>
        <w:rPr>
          <w:lang w:val="es-ES_tradnl"/>
        </w:rPr>
      </w:pPr>
      <w:r w:rsidRPr="00416051">
        <w:rPr>
          <w:smallCaps/>
          <w:lang w:val="es-ES_tradnl"/>
        </w:rPr>
        <w:t>García Calvo</w:t>
      </w:r>
      <w:r>
        <w:rPr>
          <w:lang w:val="es-ES_tradnl"/>
        </w:rPr>
        <w:t xml:space="preserve">, A. (1976), </w:t>
      </w:r>
      <w:r>
        <w:rPr>
          <w:i/>
          <w:iCs/>
          <w:lang w:val="es-ES_tradnl"/>
        </w:rPr>
        <w:t>Virgilio</w:t>
      </w:r>
      <w:r>
        <w:rPr>
          <w:lang w:val="es-ES_tradnl"/>
        </w:rPr>
        <w:t>, Ediciones Júcar.</w:t>
      </w:r>
    </w:p>
    <w:p w:rsidR="009000C8" w:rsidRPr="00276A31" w:rsidRDefault="009000C8" w:rsidP="00725D36">
      <w:pPr>
        <w:pStyle w:val="Bibliografia"/>
        <w:rPr>
          <w:spacing w:val="-4"/>
        </w:rPr>
      </w:pPr>
      <w:r w:rsidRPr="00276A31">
        <w:rPr>
          <w:smallCaps/>
          <w:spacing w:val="-4"/>
        </w:rPr>
        <w:lastRenderedPageBreak/>
        <w:t>García Jurado</w:t>
      </w:r>
      <w:r w:rsidRPr="00276A31">
        <w:rPr>
          <w:spacing w:val="-4"/>
        </w:rPr>
        <w:t xml:space="preserve">, F. (2018), </w:t>
      </w:r>
      <w:r w:rsidRPr="00276A31">
        <w:rPr>
          <w:i/>
          <w:iCs/>
          <w:spacing w:val="-4"/>
        </w:rPr>
        <w:t>Virgilio. Vida, mito e historia</w:t>
      </w:r>
      <w:r w:rsidRPr="00276A31">
        <w:rPr>
          <w:spacing w:val="-4"/>
        </w:rPr>
        <w:t>, Madrid, Editorial Síntesis.</w:t>
      </w:r>
    </w:p>
    <w:p w:rsidR="009000C8" w:rsidRPr="00725D36" w:rsidRDefault="00416051" w:rsidP="00725D36">
      <w:pPr>
        <w:pStyle w:val="Bibliografia"/>
      </w:pPr>
      <w:r w:rsidRPr="00416051">
        <w:rPr>
          <w:smallCaps/>
        </w:rPr>
        <w:t>García Jurado</w:t>
      </w:r>
      <w:r w:rsidR="009000C8" w:rsidRPr="00725D36">
        <w:t xml:space="preserve">, F. (2021a), “Fuente”: F. </w:t>
      </w:r>
      <w:r w:rsidR="00276A31" w:rsidRPr="00416051">
        <w:rPr>
          <w:smallCaps/>
        </w:rPr>
        <w:t>García Jurado</w:t>
      </w:r>
      <w:r w:rsidR="00276A31" w:rsidRPr="00725D36">
        <w:rPr>
          <w:i/>
          <w:iCs/>
        </w:rPr>
        <w:t xml:space="preserve"> </w:t>
      </w:r>
      <w:r w:rsidR="009000C8" w:rsidRPr="00725D36">
        <w:rPr>
          <w:i/>
          <w:iCs/>
        </w:rPr>
        <w:t>et alii</w:t>
      </w:r>
      <w:r w:rsidR="009000C8" w:rsidRPr="00725D36">
        <w:t xml:space="preserve"> (eds.) (2021), </w:t>
      </w:r>
      <w:r w:rsidR="009000C8" w:rsidRPr="00725D36">
        <w:rPr>
          <w:i/>
          <w:iCs/>
        </w:rPr>
        <w:t>Diccionario Hispánico de la Tradición y la Recepción Clásica</w:t>
      </w:r>
      <w:r w:rsidR="009000C8" w:rsidRPr="00725D36">
        <w:t>. Madrid, Escolar y Mayo Editores, 286-295.</w:t>
      </w:r>
    </w:p>
    <w:p w:rsidR="009000C8" w:rsidRPr="00725D36" w:rsidRDefault="00416051" w:rsidP="00725D36">
      <w:pPr>
        <w:pStyle w:val="Bibliografia"/>
      </w:pPr>
      <w:r w:rsidRPr="00416051">
        <w:rPr>
          <w:smallCaps/>
        </w:rPr>
        <w:t>García Jurado</w:t>
      </w:r>
      <w:r w:rsidR="009000C8" w:rsidRPr="00725D36">
        <w:t xml:space="preserve">, F. (2021b), </w:t>
      </w:r>
      <w:r w:rsidR="009000C8" w:rsidRPr="00725D36">
        <w:rPr>
          <w:lang w:val="es-ES_tradnl"/>
        </w:rPr>
        <w:t>“Claves y documentos para un Virgilio posmoderno: los años ochenta del siglo XX en España”</w:t>
      </w:r>
      <w:r w:rsidR="00276A31">
        <w:rPr>
          <w:lang w:val="es-ES_tradnl"/>
        </w:rPr>
        <w:t>:</w:t>
      </w:r>
      <w:r w:rsidR="009000C8" w:rsidRPr="00725D36">
        <w:rPr>
          <w:lang w:val="es-ES_tradnl"/>
        </w:rPr>
        <w:t xml:space="preserve"> </w:t>
      </w:r>
      <w:r w:rsidR="009000C8" w:rsidRPr="00725D36">
        <w:rPr>
          <w:i/>
          <w:iCs/>
          <w:lang w:val="es-ES_tradnl"/>
        </w:rPr>
        <w:t xml:space="preserve">Nova </w:t>
      </w:r>
      <w:proofErr w:type="spellStart"/>
      <w:r w:rsidR="009000C8" w:rsidRPr="00725D36">
        <w:rPr>
          <w:i/>
          <w:iCs/>
          <w:lang w:val="es-ES_tradnl"/>
        </w:rPr>
        <w:t>Tellus</w:t>
      </w:r>
      <w:proofErr w:type="spellEnd"/>
      <w:r w:rsidR="009000C8" w:rsidRPr="00725D36">
        <w:rPr>
          <w:lang w:val="es-ES_tradnl"/>
        </w:rPr>
        <w:t xml:space="preserve"> 39.1 (2021) 171-203.</w:t>
      </w:r>
    </w:p>
    <w:p w:rsidR="009000C8" w:rsidRPr="00276A31" w:rsidRDefault="00416051" w:rsidP="00725D36">
      <w:pPr>
        <w:pStyle w:val="Bibliografia"/>
        <w:rPr>
          <w:spacing w:val="-4"/>
          <w:lang w:val="es-ES_tradnl"/>
        </w:rPr>
      </w:pPr>
      <w:r w:rsidRPr="00276A31">
        <w:rPr>
          <w:smallCaps/>
          <w:spacing w:val="-4"/>
        </w:rPr>
        <w:t>García Jurado</w:t>
      </w:r>
      <w:r w:rsidR="009000C8" w:rsidRPr="00276A31">
        <w:rPr>
          <w:spacing w:val="-4"/>
          <w:lang w:val="es-ES_tradnl"/>
        </w:rPr>
        <w:t>, F. (2021c), “La épica virgiliana como horizonte literario: ‘</w:t>
      </w:r>
      <w:proofErr w:type="spellStart"/>
      <w:r w:rsidR="009000C8" w:rsidRPr="00276A31">
        <w:rPr>
          <w:spacing w:val="-4"/>
          <w:lang w:val="es-ES_tradnl"/>
        </w:rPr>
        <w:t>noveau</w:t>
      </w:r>
      <w:proofErr w:type="spellEnd"/>
      <w:r w:rsidR="009000C8" w:rsidRPr="00276A31">
        <w:rPr>
          <w:spacing w:val="-4"/>
          <w:lang w:val="es-ES_tradnl"/>
        </w:rPr>
        <w:t xml:space="preserve"> </w:t>
      </w:r>
      <w:proofErr w:type="spellStart"/>
      <w:r w:rsidR="009000C8" w:rsidRPr="00276A31">
        <w:rPr>
          <w:spacing w:val="-4"/>
          <w:lang w:val="es-ES_tradnl"/>
        </w:rPr>
        <w:t>roman</w:t>
      </w:r>
      <w:proofErr w:type="spellEnd"/>
      <w:r w:rsidR="009000C8" w:rsidRPr="00276A31">
        <w:rPr>
          <w:spacing w:val="-4"/>
          <w:lang w:val="es-ES_tradnl"/>
        </w:rPr>
        <w:t xml:space="preserve">’ y novela de aventuras (a propósito de Juan García Hortelano y Juan Luis Conde)”: J. </w:t>
      </w:r>
      <w:r w:rsidR="009000C8" w:rsidRPr="00276A31">
        <w:rPr>
          <w:smallCaps/>
          <w:spacing w:val="-4"/>
          <w:lang w:val="es-ES_tradnl"/>
        </w:rPr>
        <w:t>Espino Martín</w:t>
      </w:r>
      <w:r w:rsidR="009000C8" w:rsidRPr="00276A31">
        <w:rPr>
          <w:spacing w:val="-4"/>
          <w:lang w:val="es-ES_tradnl"/>
        </w:rPr>
        <w:t xml:space="preserve"> y G. </w:t>
      </w:r>
      <w:proofErr w:type="spellStart"/>
      <w:r w:rsidR="009000C8" w:rsidRPr="00276A31">
        <w:rPr>
          <w:smallCaps/>
          <w:spacing w:val="-4"/>
          <w:lang w:val="es-ES_tradnl"/>
        </w:rPr>
        <w:t>Cavalletti</w:t>
      </w:r>
      <w:proofErr w:type="spellEnd"/>
      <w:r w:rsidR="009000C8" w:rsidRPr="00276A31">
        <w:rPr>
          <w:spacing w:val="-4"/>
          <w:lang w:val="es-ES_tradnl"/>
        </w:rPr>
        <w:t xml:space="preserve"> (eds.) (2021), </w:t>
      </w:r>
      <w:r w:rsidR="009000C8" w:rsidRPr="00276A31">
        <w:rPr>
          <w:i/>
          <w:iCs/>
          <w:spacing w:val="-4"/>
          <w:lang w:val="es-ES_tradnl"/>
        </w:rPr>
        <w:t>Recepción clásica y Modernidad en los siglos XX y XXI. La antigüedad clásica en la narrativa y pensamiento contemporáneos</w:t>
      </w:r>
      <w:r w:rsidR="009000C8" w:rsidRPr="00276A31">
        <w:rPr>
          <w:spacing w:val="-4"/>
          <w:lang w:val="es-ES_tradnl"/>
        </w:rPr>
        <w:t>. Ciudad de México, IIF-UNAM, en prensa.</w:t>
      </w:r>
    </w:p>
    <w:p w:rsidR="009000C8" w:rsidRPr="00276A31" w:rsidRDefault="009000C8" w:rsidP="00725D36">
      <w:pPr>
        <w:pStyle w:val="Bibliografia"/>
        <w:rPr>
          <w:spacing w:val="-4"/>
        </w:rPr>
      </w:pPr>
      <w:r w:rsidRPr="00276A31">
        <w:rPr>
          <w:smallCaps/>
          <w:spacing w:val="-4"/>
        </w:rPr>
        <w:t>Gide</w:t>
      </w:r>
      <w:r w:rsidRPr="00276A31">
        <w:rPr>
          <w:spacing w:val="-4"/>
        </w:rPr>
        <w:t xml:space="preserve">, A. (1971), </w:t>
      </w:r>
      <w:proofErr w:type="spellStart"/>
      <w:r w:rsidRPr="00276A31">
        <w:rPr>
          <w:i/>
          <w:iCs/>
          <w:spacing w:val="-4"/>
        </w:rPr>
        <w:t>Corydon</w:t>
      </w:r>
      <w:proofErr w:type="spellEnd"/>
      <w:r w:rsidRPr="00276A31">
        <w:rPr>
          <w:spacing w:val="-4"/>
        </w:rPr>
        <w:t xml:space="preserve">, traducción de Julio </w:t>
      </w:r>
      <w:r w:rsidRPr="00276A31">
        <w:rPr>
          <w:smallCaps/>
          <w:spacing w:val="-4"/>
        </w:rPr>
        <w:t>Gómez de la Serna</w:t>
      </w:r>
      <w:r w:rsidRPr="00276A31">
        <w:rPr>
          <w:spacing w:val="-4"/>
        </w:rPr>
        <w:t xml:space="preserve"> con un prólogo </w:t>
      </w:r>
      <w:proofErr w:type="spellStart"/>
      <w:r w:rsidRPr="00276A31">
        <w:rPr>
          <w:spacing w:val="-4"/>
        </w:rPr>
        <w:t>anti-socrático</w:t>
      </w:r>
      <w:proofErr w:type="spellEnd"/>
      <w:r w:rsidRPr="00276A31">
        <w:rPr>
          <w:spacing w:val="-4"/>
        </w:rPr>
        <w:t xml:space="preserve"> del doctor Gregorio Marañón</w:t>
      </w:r>
      <w:r w:rsidR="00276A31" w:rsidRPr="00276A31">
        <w:rPr>
          <w:spacing w:val="-4"/>
        </w:rPr>
        <w:t>.</w:t>
      </w:r>
      <w:r w:rsidRPr="00276A31">
        <w:rPr>
          <w:spacing w:val="-4"/>
        </w:rPr>
        <w:t xml:space="preserve"> Madrid, Alianza Editorial.</w:t>
      </w:r>
    </w:p>
    <w:p w:rsidR="009000C8" w:rsidRDefault="009000C8" w:rsidP="00725D36">
      <w:pPr>
        <w:pStyle w:val="Bibliografia"/>
      </w:pPr>
      <w:r w:rsidRPr="00276A31">
        <w:rPr>
          <w:smallCaps/>
        </w:rPr>
        <w:t>González Iglesias</w:t>
      </w:r>
      <w:r>
        <w:t>, J. A. (2015)</w:t>
      </w:r>
      <w:r w:rsidRPr="00A7790E">
        <w:t>, “La estética disidente de un poeta pagano”</w:t>
      </w:r>
      <w:r>
        <w:t xml:space="preserve">: </w:t>
      </w:r>
      <w:r w:rsidRPr="00A7790E">
        <w:t xml:space="preserve">Luis </w:t>
      </w:r>
      <w:r w:rsidRPr="00276A31">
        <w:rPr>
          <w:smallCaps/>
        </w:rPr>
        <w:t>Antonio de Villena</w:t>
      </w:r>
      <w:r w:rsidRPr="00A7790E">
        <w:t xml:space="preserve">, </w:t>
      </w:r>
      <w:proofErr w:type="spellStart"/>
      <w:r w:rsidRPr="00A7790E">
        <w:rPr>
          <w:i/>
          <w:iCs/>
        </w:rPr>
        <w:t>Alejandrías</w:t>
      </w:r>
      <w:proofErr w:type="spellEnd"/>
      <w:r w:rsidRPr="00A7790E">
        <w:rPr>
          <w:i/>
          <w:iCs/>
        </w:rPr>
        <w:t>. Antología 1970-2013</w:t>
      </w:r>
      <w:r>
        <w:t xml:space="preserve">. </w:t>
      </w:r>
      <w:r w:rsidRPr="00A7790E">
        <w:t>Sevilla</w:t>
      </w:r>
      <w:r>
        <w:t>,</w:t>
      </w:r>
      <w:r w:rsidRPr="00A7790E">
        <w:t xml:space="preserve"> Editorial Renacimiento,</w:t>
      </w:r>
      <w:r>
        <w:t xml:space="preserve"> 9-27</w:t>
      </w:r>
      <w:r w:rsidRPr="00A7790E">
        <w:t>.</w:t>
      </w:r>
    </w:p>
    <w:p w:rsidR="009000C8" w:rsidRPr="00725D36" w:rsidRDefault="009000C8" w:rsidP="00725D36">
      <w:pPr>
        <w:pStyle w:val="Bibliografia"/>
      </w:pPr>
      <w:proofErr w:type="spellStart"/>
      <w:r w:rsidRPr="00276A31">
        <w:rPr>
          <w:smallCaps/>
        </w:rPr>
        <w:t>Guichard</w:t>
      </w:r>
      <w:proofErr w:type="spellEnd"/>
      <w:r>
        <w:t xml:space="preserve">, L. A. (2006), </w:t>
      </w:r>
      <w:r>
        <w:rPr>
          <w:i/>
          <w:iCs/>
        </w:rPr>
        <w:t>Hacia el equilibrio. Lecturas de poesía española reciente</w:t>
      </w:r>
      <w:r w:rsidR="00276A31">
        <w:t>.</w:t>
      </w:r>
      <w:r>
        <w:t xml:space="preserve"> México, Casa Juan de Pablos-Universidad de Ciencias y Artes de Chiapas.</w:t>
      </w:r>
    </w:p>
    <w:p w:rsidR="009000C8" w:rsidRPr="002E771C" w:rsidRDefault="009000C8" w:rsidP="00725D36">
      <w:pPr>
        <w:pStyle w:val="Bibliografia"/>
      </w:pPr>
      <w:r w:rsidRPr="004E3360">
        <w:rPr>
          <w:smallCaps/>
        </w:rPr>
        <w:t>Laguna Mariscal</w:t>
      </w:r>
      <w:r>
        <w:t>, G. (2020), “Neopaganismo gay: el Mundo Clásico como utopía homosexual en Luis Cernuda, Juan Bernier y Jaime Gil de Biedma”</w:t>
      </w:r>
      <w:r w:rsidR="004E3360">
        <w:t>:</w:t>
      </w:r>
      <w:r>
        <w:t xml:space="preserve"> </w:t>
      </w:r>
      <w:r>
        <w:rPr>
          <w:i/>
          <w:iCs/>
        </w:rPr>
        <w:t xml:space="preserve">Estudios Clásicos </w:t>
      </w:r>
      <w:r>
        <w:t>157 (2020) 109-138.</w:t>
      </w:r>
    </w:p>
    <w:p w:rsidR="009000C8" w:rsidRPr="00766B1E" w:rsidRDefault="009000C8" w:rsidP="00725D36">
      <w:pPr>
        <w:pStyle w:val="Bibliografia"/>
      </w:pPr>
      <w:r w:rsidRPr="00E677A8">
        <w:rPr>
          <w:smallCaps/>
        </w:rPr>
        <w:t>Mariscal de Gante Centeno</w:t>
      </w:r>
      <w:r>
        <w:t>, C. (2020), “La poética de la</w:t>
      </w:r>
      <w:r w:rsidRPr="00F27443">
        <w:t xml:space="preserve"> </w:t>
      </w:r>
      <w:r>
        <w:t xml:space="preserve">hipálage virgiliana en la poesía moderna: Aurelio Espinosa </w:t>
      </w:r>
      <w:proofErr w:type="spellStart"/>
      <w:r>
        <w:t>Pólit</w:t>
      </w:r>
      <w:proofErr w:type="spellEnd"/>
      <w:r>
        <w:t>, Jorge Luis Borges y José Emilio Pacheco”</w:t>
      </w:r>
      <w:r w:rsidR="00E677A8">
        <w:t>:</w:t>
      </w:r>
      <w:r>
        <w:t xml:space="preserve"> </w:t>
      </w:r>
      <w:r>
        <w:rPr>
          <w:i/>
          <w:iCs/>
        </w:rPr>
        <w:t>Literatura: teoría, historia, crítica</w:t>
      </w:r>
      <w:r>
        <w:t xml:space="preserve"> 22.1 (2020) 71-109.</w:t>
      </w:r>
    </w:p>
    <w:p w:rsidR="009000C8" w:rsidRPr="00E860CA" w:rsidRDefault="009000C8" w:rsidP="00725D36">
      <w:pPr>
        <w:pStyle w:val="Bibliografia"/>
      </w:pPr>
      <w:r w:rsidRPr="001D18E7">
        <w:rPr>
          <w:smallCaps/>
        </w:rPr>
        <w:t>Mariscal de Gante Centeno</w:t>
      </w:r>
      <w:r>
        <w:t>, C. (2021), “</w:t>
      </w:r>
      <w:proofErr w:type="spellStart"/>
      <w:r>
        <w:t>Virgilianismo</w:t>
      </w:r>
      <w:proofErr w:type="spellEnd"/>
      <w:r>
        <w:t xml:space="preserve">”: F. </w:t>
      </w:r>
      <w:r w:rsidRPr="001D18E7">
        <w:rPr>
          <w:smallCaps/>
        </w:rPr>
        <w:t>García Jurado</w:t>
      </w:r>
      <w:r>
        <w:t xml:space="preserve"> </w:t>
      </w:r>
      <w:r>
        <w:rPr>
          <w:i/>
          <w:iCs/>
        </w:rPr>
        <w:t>et alii</w:t>
      </w:r>
      <w:r>
        <w:t xml:space="preserve"> (eds.) (2021), </w:t>
      </w:r>
      <w:r>
        <w:rPr>
          <w:i/>
          <w:iCs/>
        </w:rPr>
        <w:t>Diccionario Hispánico de la Tradición y la Recepción Clásica</w:t>
      </w:r>
      <w:r>
        <w:t>. Madrid, Escolar y Mayo Editores, 766-774.</w:t>
      </w:r>
    </w:p>
    <w:p w:rsidR="009000C8" w:rsidRDefault="001D18E7" w:rsidP="00725D36">
      <w:pPr>
        <w:pStyle w:val="Bibliografia"/>
      </w:pPr>
      <w:r w:rsidRPr="001D18E7">
        <w:rPr>
          <w:smallCaps/>
        </w:rPr>
        <w:t>Mariscal de Gante Centeno</w:t>
      </w:r>
      <w:r w:rsidR="009000C8">
        <w:t>, C. (202</w:t>
      </w:r>
      <w:r w:rsidR="00262D26">
        <w:t>2</w:t>
      </w:r>
      <w:r w:rsidR="009000C8">
        <w:t>), “Virgilio y la ‘decadencia y caída del Imperio romano’. Una recreación poética de Luis Antonio de Villena”</w:t>
      </w:r>
      <w:r>
        <w:t>:</w:t>
      </w:r>
      <w:r w:rsidR="009000C8">
        <w:t xml:space="preserve"> </w:t>
      </w:r>
      <w:r w:rsidR="009000C8">
        <w:rPr>
          <w:i/>
          <w:iCs/>
        </w:rPr>
        <w:t>Estudios. Filosofía, Historia, Letras</w:t>
      </w:r>
      <w:r w:rsidR="009000C8">
        <w:t xml:space="preserve"> (202</w:t>
      </w:r>
      <w:r w:rsidR="00262D26">
        <w:t>2</w:t>
      </w:r>
      <w:r w:rsidR="009000C8">
        <w:t>), en prensa.</w:t>
      </w:r>
    </w:p>
    <w:p w:rsidR="009000C8" w:rsidRPr="00B91CCB" w:rsidRDefault="009000C8" w:rsidP="00725D36">
      <w:pPr>
        <w:pStyle w:val="Bibliografia"/>
      </w:pPr>
      <w:r w:rsidRPr="001D18E7">
        <w:rPr>
          <w:smallCaps/>
        </w:rPr>
        <w:t>Pujante Sánchez</w:t>
      </w:r>
      <w:r>
        <w:t xml:space="preserve">, J. D. (1984), “Algunas apreciaciones a </w:t>
      </w:r>
      <w:r w:rsidRPr="00B91CCB">
        <w:t>«</w:t>
      </w:r>
      <w:r>
        <w:t>Huir del invierno</w:t>
      </w:r>
      <w:r w:rsidRPr="00B91CCB">
        <w:t>»</w:t>
      </w:r>
      <w:r>
        <w:t xml:space="preserve"> de Luis Antonio de Villena”</w:t>
      </w:r>
      <w:r w:rsidR="001D18E7">
        <w:t>:</w:t>
      </w:r>
      <w:r>
        <w:t xml:space="preserve"> </w:t>
      </w:r>
      <w:r>
        <w:rPr>
          <w:i/>
          <w:iCs/>
        </w:rPr>
        <w:t>ELUA</w:t>
      </w:r>
      <w:r>
        <w:t xml:space="preserve"> 3 (1984) 325-3332.</w:t>
      </w:r>
    </w:p>
    <w:p w:rsidR="009000C8" w:rsidRPr="00CF66A3" w:rsidRDefault="009000C8" w:rsidP="00725D36">
      <w:pPr>
        <w:pStyle w:val="Bibliografia"/>
      </w:pPr>
      <w:r w:rsidRPr="008D6AD4">
        <w:rPr>
          <w:smallCaps/>
          <w:lang w:val="en-US"/>
        </w:rPr>
        <w:t>Putnam</w:t>
      </w:r>
      <w:r w:rsidRPr="00EC3BB9">
        <w:rPr>
          <w:lang w:val="en-US"/>
        </w:rPr>
        <w:t xml:space="preserve">, M. C. J. (1970), </w:t>
      </w:r>
      <w:r w:rsidRPr="00EC3BB9">
        <w:rPr>
          <w:i/>
          <w:iCs/>
          <w:lang w:val="en-US"/>
        </w:rPr>
        <w:t>Virgil’s Pastoral Art. Studies in the Eclogues</w:t>
      </w:r>
      <w:r w:rsidR="008D6AD4">
        <w:rPr>
          <w:lang w:val="en-US"/>
        </w:rPr>
        <w:t>.</w:t>
      </w:r>
      <w:r w:rsidRPr="00EC3BB9">
        <w:rPr>
          <w:lang w:val="en-US"/>
        </w:rPr>
        <w:t xml:space="preserve"> </w:t>
      </w:r>
      <w:r w:rsidRPr="00CF66A3">
        <w:t xml:space="preserve">Princeton, Princeton University </w:t>
      </w:r>
      <w:proofErr w:type="spellStart"/>
      <w:r w:rsidRPr="00CF66A3">
        <w:t>Press</w:t>
      </w:r>
      <w:proofErr w:type="spellEnd"/>
      <w:r w:rsidRPr="00CF66A3">
        <w:t>.</w:t>
      </w:r>
    </w:p>
    <w:p w:rsidR="009000C8" w:rsidRPr="00C25FB3" w:rsidRDefault="009000C8" w:rsidP="00725D36">
      <w:pPr>
        <w:pStyle w:val="Bibliografia"/>
      </w:pPr>
      <w:r w:rsidRPr="00580DD6">
        <w:rPr>
          <w:smallCaps/>
        </w:rPr>
        <w:t>Rodríguez Tobal</w:t>
      </w:r>
      <w:r w:rsidRPr="00725D36">
        <w:t xml:space="preserve">, J. M. (2008), </w:t>
      </w:r>
      <w:r w:rsidRPr="00725D36">
        <w:rPr>
          <w:i/>
          <w:iCs/>
        </w:rPr>
        <w:t>Bucólicas</w:t>
      </w:r>
      <w:r w:rsidR="00580DD6">
        <w:t>.</w:t>
      </w:r>
      <w:r w:rsidRPr="00725D36">
        <w:t xml:space="preserve"> Madrid, Hiperión.</w:t>
      </w:r>
    </w:p>
    <w:p w:rsidR="009000C8" w:rsidRDefault="009000C8" w:rsidP="00725D36">
      <w:pPr>
        <w:pStyle w:val="Bibliografia"/>
      </w:pPr>
      <w:r w:rsidRPr="00A10469">
        <w:rPr>
          <w:smallCaps/>
        </w:rPr>
        <w:lastRenderedPageBreak/>
        <w:t>Ruiz Pérez</w:t>
      </w:r>
      <w:r>
        <w:t xml:space="preserve">, A. (2021), “Bucolismo”: </w:t>
      </w:r>
      <w:r w:rsidRPr="00A10469">
        <w:rPr>
          <w:smallCaps/>
        </w:rPr>
        <w:t>García Jurado</w:t>
      </w:r>
      <w:r>
        <w:t xml:space="preserve">, Francisco </w:t>
      </w:r>
      <w:r>
        <w:rPr>
          <w:i/>
          <w:iCs/>
        </w:rPr>
        <w:t>et alii</w:t>
      </w:r>
      <w:r>
        <w:t xml:space="preserve"> (eds.) (2021), </w:t>
      </w:r>
      <w:r>
        <w:rPr>
          <w:i/>
          <w:iCs/>
        </w:rPr>
        <w:t>Diccionario Hispánico de la Tradición y la Recepción Clásica</w:t>
      </w:r>
      <w:r>
        <w:t>. Madrid, Escolar y Mayo Editores, 67-77.</w:t>
      </w:r>
    </w:p>
    <w:p w:rsidR="009000C8" w:rsidRPr="00A10469" w:rsidRDefault="009000C8" w:rsidP="00725D36">
      <w:pPr>
        <w:pStyle w:val="Bibliografia"/>
        <w:rPr>
          <w:spacing w:val="-4"/>
        </w:rPr>
      </w:pPr>
      <w:proofErr w:type="spellStart"/>
      <w:r w:rsidRPr="00A10469">
        <w:rPr>
          <w:smallCaps/>
          <w:spacing w:val="-4"/>
        </w:rPr>
        <w:t>Shackleton</w:t>
      </w:r>
      <w:proofErr w:type="spellEnd"/>
      <w:r w:rsidRPr="00A10469">
        <w:rPr>
          <w:smallCaps/>
          <w:spacing w:val="-4"/>
        </w:rPr>
        <w:t xml:space="preserve"> Bailey</w:t>
      </w:r>
      <w:r w:rsidRPr="00A10469">
        <w:rPr>
          <w:spacing w:val="-4"/>
        </w:rPr>
        <w:t xml:space="preserve">, D. R. (2006), </w:t>
      </w:r>
      <w:r w:rsidRPr="00A10469">
        <w:rPr>
          <w:i/>
          <w:iCs/>
          <w:spacing w:val="-4"/>
        </w:rPr>
        <w:t xml:space="preserve">M. </w:t>
      </w:r>
      <w:proofErr w:type="spellStart"/>
      <w:r w:rsidRPr="00A10469">
        <w:rPr>
          <w:i/>
          <w:iCs/>
          <w:spacing w:val="-4"/>
        </w:rPr>
        <w:t>Valerius</w:t>
      </w:r>
      <w:proofErr w:type="spellEnd"/>
      <w:r w:rsidRPr="00A10469">
        <w:rPr>
          <w:i/>
          <w:iCs/>
          <w:spacing w:val="-4"/>
        </w:rPr>
        <w:t xml:space="preserve"> </w:t>
      </w:r>
      <w:proofErr w:type="spellStart"/>
      <w:r w:rsidRPr="00A10469">
        <w:rPr>
          <w:i/>
          <w:iCs/>
          <w:spacing w:val="-4"/>
        </w:rPr>
        <w:t>Martialis</w:t>
      </w:r>
      <w:proofErr w:type="spellEnd"/>
      <w:r w:rsidRPr="00A10469">
        <w:rPr>
          <w:i/>
          <w:iCs/>
          <w:spacing w:val="-4"/>
        </w:rPr>
        <w:t xml:space="preserve"> </w:t>
      </w:r>
      <w:proofErr w:type="spellStart"/>
      <w:r w:rsidRPr="00A10469">
        <w:rPr>
          <w:i/>
          <w:iCs/>
          <w:spacing w:val="-4"/>
        </w:rPr>
        <w:t>epigrammata</w:t>
      </w:r>
      <w:proofErr w:type="spellEnd"/>
      <w:r w:rsidRPr="00A10469">
        <w:rPr>
          <w:i/>
          <w:iCs/>
          <w:spacing w:val="-4"/>
        </w:rPr>
        <w:t xml:space="preserve"> post v. </w:t>
      </w:r>
      <w:proofErr w:type="spellStart"/>
      <w:r w:rsidRPr="00A10469">
        <w:rPr>
          <w:i/>
          <w:iCs/>
          <w:spacing w:val="-4"/>
        </w:rPr>
        <w:t>heraeum</w:t>
      </w:r>
      <w:proofErr w:type="spellEnd"/>
      <w:r w:rsidRPr="00A10469">
        <w:rPr>
          <w:i/>
          <w:iCs/>
          <w:spacing w:val="-4"/>
        </w:rPr>
        <w:t xml:space="preserve"> D. R. </w:t>
      </w:r>
      <w:proofErr w:type="spellStart"/>
      <w:r w:rsidRPr="00A10469">
        <w:rPr>
          <w:i/>
          <w:iCs/>
          <w:spacing w:val="-4"/>
        </w:rPr>
        <w:t>Shackleton</w:t>
      </w:r>
      <w:proofErr w:type="spellEnd"/>
      <w:r w:rsidRPr="00A10469">
        <w:rPr>
          <w:i/>
          <w:iCs/>
          <w:spacing w:val="-4"/>
        </w:rPr>
        <w:t xml:space="preserve"> Bailey </w:t>
      </w:r>
      <w:proofErr w:type="spellStart"/>
      <w:r w:rsidRPr="00A10469">
        <w:rPr>
          <w:i/>
          <w:iCs/>
          <w:spacing w:val="-4"/>
        </w:rPr>
        <w:t>editio</w:t>
      </w:r>
      <w:proofErr w:type="spellEnd"/>
      <w:r w:rsidRPr="00A10469">
        <w:rPr>
          <w:i/>
          <w:iCs/>
          <w:spacing w:val="-4"/>
        </w:rPr>
        <w:t xml:space="preserve"> </w:t>
      </w:r>
      <w:proofErr w:type="spellStart"/>
      <w:r w:rsidRPr="00A10469">
        <w:rPr>
          <w:i/>
          <w:iCs/>
          <w:spacing w:val="-4"/>
        </w:rPr>
        <w:t>sterotypa</w:t>
      </w:r>
      <w:proofErr w:type="spellEnd"/>
      <w:r w:rsidRPr="00A10469">
        <w:rPr>
          <w:i/>
          <w:iCs/>
          <w:spacing w:val="-4"/>
        </w:rPr>
        <w:t xml:space="preserve"> </w:t>
      </w:r>
      <w:proofErr w:type="spellStart"/>
      <w:r w:rsidRPr="00A10469">
        <w:rPr>
          <w:i/>
          <w:iCs/>
          <w:spacing w:val="-4"/>
        </w:rPr>
        <w:t>editionis</w:t>
      </w:r>
      <w:proofErr w:type="spellEnd"/>
      <w:r w:rsidRPr="00A10469">
        <w:rPr>
          <w:i/>
          <w:iCs/>
          <w:spacing w:val="-4"/>
        </w:rPr>
        <w:t xml:space="preserve"> </w:t>
      </w:r>
      <w:proofErr w:type="spellStart"/>
      <w:r w:rsidRPr="00A10469">
        <w:rPr>
          <w:i/>
          <w:iCs/>
          <w:spacing w:val="-4"/>
        </w:rPr>
        <w:t>primae</w:t>
      </w:r>
      <w:proofErr w:type="spellEnd"/>
      <w:r w:rsidR="00A10469" w:rsidRPr="00A10469">
        <w:rPr>
          <w:spacing w:val="-4"/>
        </w:rPr>
        <w:t>.</w:t>
      </w:r>
      <w:r w:rsidRPr="00A10469">
        <w:rPr>
          <w:spacing w:val="-4"/>
        </w:rPr>
        <w:t xml:space="preserve"> </w:t>
      </w:r>
      <w:proofErr w:type="spellStart"/>
      <w:r w:rsidRPr="00A10469">
        <w:rPr>
          <w:spacing w:val="-4"/>
        </w:rPr>
        <w:t>Munich</w:t>
      </w:r>
      <w:proofErr w:type="spellEnd"/>
      <w:r w:rsidRPr="00A10469">
        <w:rPr>
          <w:spacing w:val="-4"/>
        </w:rPr>
        <w:t xml:space="preserve">-Leipzig, </w:t>
      </w:r>
      <w:proofErr w:type="spellStart"/>
      <w:r w:rsidRPr="00A10469">
        <w:rPr>
          <w:spacing w:val="-4"/>
        </w:rPr>
        <w:t>Bibliotheca</w:t>
      </w:r>
      <w:proofErr w:type="spellEnd"/>
      <w:r w:rsidRPr="00A10469">
        <w:rPr>
          <w:spacing w:val="-4"/>
        </w:rPr>
        <w:t xml:space="preserve"> </w:t>
      </w:r>
      <w:proofErr w:type="spellStart"/>
      <w:r w:rsidRPr="00A10469">
        <w:rPr>
          <w:spacing w:val="-4"/>
        </w:rPr>
        <w:t>Scriptorum</w:t>
      </w:r>
      <w:proofErr w:type="spellEnd"/>
      <w:r w:rsidRPr="00A10469">
        <w:rPr>
          <w:spacing w:val="-4"/>
        </w:rPr>
        <w:t xml:space="preserve"> </w:t>
      </w:r>
      <w:proofErr w:type="spellStart"/>
      <w:r w:rsidRPr="00A10469">
        <w:rPr>
          <w:spacing w:val="-4"/>
        </w:rPr>
        <w:t>Scriptorum</w:t>
      </w:r>
      <w:proofErr w:type="spellEnd"/>
      <w:r w:rsidRPr="00A10469">
        <w:rPr>
          <w:spacing w:val="-4"/>
        </w:rPr>
        <w:t xml:space="preserve"> </w:t>
      </w:r>
      <w:proofErr w:type="spellStart"/>
      <w:r w:rsidRPr="00A10469">
        <w:rPr>
          <w:spacing w:val="-4"/>
        </w:rPr>
        <w:t>Graecorum</w:t>
      </w:r>
      <w:proofErr w:type="spellEnd"/>
      <w:r w:rsidRPr="00A10469">
        <w:rPr>
          <w:spacing w:val="-4"/>
        </w:rPr>
        <w:t xml:space="preserve"> et </w:t>
      </w:r>
      <w:proofErr w:type="spellStart"/>
      <w:r w:rsidRPr="00A10469">
        <w:rPr>
          <w:spacing w:val="-4"/>
        </w:rPr>
        <w:t>Romanorum</w:t>
      </w:r>
      <w:proofErr w:type="spellEnd"/>
      <w:r w:rsidRPr="00A10469">
        <w:rPr>
          <w:spacing w:val="-4"/>
        </w:rPr>
        <w:t xml:space="preserve"> </w:t>
      </w:r>
      <w:proofErr w:type="spellStart"/>
      <w:r w:rsidRPr="00A10469">
        <w:rPr>
          <w:spacing w:val="-4"/>
        </w:rPr>
        <w:t>Teubneriana</w:t>
      </w:r>
      <w:proofErr w:type="spellEnd"/>
      <w:r w:rsidRPr="00A10469">
        <w:rPr>
          <w:spacing w:val="-4"/>
        </w:rPr>
        <w:t>.</w:t>
      </w:r>
    </w:p>
    <w:p w:rsidR="009000C8" w:rsidRPr="009000C8" w:rsidRDefault="00A10469" w:rsidP="00725D36">
      <w:pPr>
        <w:pStyle w:val="Bibliografia"/>
      </w:pPr>
      <w:proofErr w:type="spellStart"/>
      <w:r w:rsidRPr="00CF66A3">
        <w:rPr>
          <w:smallCaps/>
        </w:rPr>
        <w:t>Shackleton</w:t>
      </w:r>
      <w:proofErr w:type="spellEnd"/>
      <w:r w:rsidRPr="00CF66A3">
        <w:rPr>
          <w:smallCaps/>
        </w:rPr>
        <w:t xml:space="preserve"> Bailey</w:t>
      </w:r>
      <w:r w:rsidR="009000C8" w:rsidRPr="00CF66A3">
        <w:t xml:space="preserve">, D. R. (2008), </w:t>
      </w:r>
      <w:r w:rsidR="009000C8" w:rsidRPr="00CF66A3">
        <w:rPr>
          <w:i/>
          <w:iCs/>
        </w:rPr>
        <w:t xml:space="preserve">Q. </w:t>
      </w:r>
      <w:proofErr w:type="spellStart"/>
      <w:r w:rsidR="009000C8" w:rsidRPr="00CF66A3">
        <w:rPr>
          <w:i/>
          <w:iCs/>
        </w:rPr>
        <w:t>Horatius</w:t>
      </w:r>
      <w:proofErr w:type="spellEnd"/>
      <w:r w:rsidR="009000C8" w:rsidRPr="00CF66A3">
        <w:rPr>
          <w:i/>
          <w:iCs/>
        </w:rPr>
        <w:t xml:space="preserve"> </w:t>
      </w:r>
      <w:proofErr w:type="spellStart"/>
      <w:r w:rsidR="009000C8" w:rsidRPr="00CF66A3">
        <w:rPr>
          <w:i/>
          <w:iCs/>
        </w:rPr>
        <w:t>Flaccus</w:t>
      </w:r>
      <w:proofErr w:type="spellEnd"/>
      <w:r w:rsidR="009000C8" w:rsidRPr="00CF66A3">
        <w:rPr>
          <w:i/>
          <w:iCs/>
        </w:rPr>
        <w:t xml:space="preserve"> opera </w:t>
      </w:r>
      <w:proofErr w:type="spellStart"/>
      <w:r w:rsidR="009000C8" w:rsidRPr="00CF66A3">
        <w:rPr>
          <w:i/>
          <w:iCs/>
        </w:rPr>
        <w:t>edidit</w:t>
      </w:r>
      <w:proofErr w:type="spellEnd"/>
      <w:r w:rsidR="009000C8" w:rsidRPr="00CF66A3">
        <w:rPr>
          <w:i/>
          <w:iCs/>
        </w:rPr>
        <w:t xml:space="preserve"> D. R. </w:t>
      </w:r>
      <w:proofErr w:type="spellStart"/>
      <w:r w:rsidR="009000C8" w:rsidRPr="00CF66A3">
        <w:rPr>
          <w:i/>
          <w:iCs/>
        </w:rPr>
        <w:t>Shackleton</w:t>
      </w:r>
      <w:proofErr w:type="spellEnd"/>
      <w:r w:rsidR="009000C8" w:rsidRPr="00CF66A3">
        <w:rPr>
          <w:i/>
          <w:iCs/>
        </w:rPr>
        <w:t xml:space="preserve"> Bailey</w:t>
      </w:r>
      <w:r w:rsidRPr="00CF66A3">
        <w:t>.</w:t>
      </w:r>
      <w:r w:rsidR="009000C8" w:rsidRPr="00CF66A3">
        <w:t xml:space="preserve"> </w:t>
      </w:r>
      <w:r w:rsidR="009000C8" w:rsidRPr="009000C8">
        <w:t>Berlín-</w:t>
      </w:r>
      <w:proofErr w:type="spellStart"/>
      <w:r w:rsidR="009000C8" w:rsidRPr="009000C8">
        <w:t>NuevaYork</w:t>
      </w:r>
      <w:proofErr w:type="spellEnd"/>
      <w:r w:rsidR="009000C8" w:rsidRPr="009000C8">
        <w:t xml:space="preserve">, </w:t>
      </w:r>
      <w:proofErr w:type="spellStart"/>
      <w:r w:rsidR="009000C8" w:rsidRPr="009000C8">
        <w:t>Bibliotheca</w:t>
      </w:r>
      <w:proofErr w:type="spellEnd"/>
      <w:r w:rsidR="009000C8" w:rsidRPr="009000C8">
        <w:t xml:space="preserve"> </w:t>
      </w:r>
      <w:proofErr w:type="spellStart"/>
      <w:r w:rsidR="009000C8" w:rsidRPr="009000C8">
        <w:t>Scriptorum</w:t>
      </w:r>
      <w:proofErr w:type="spellEnd"/>
      <w:r w:rsidR="009000C8" w:rsidRPr="009000C8">
        <w:t xml:space="preserve"> </w:t>
      </w:r>
      <w:proofErr w:type="spellStart"/>
      <w:r w:rsidR="009000C8" w:rsidRPr="009000C8">
        <w:t>Graecorum</w:t>
      </w:r>
      <w:proofErr w:type="spellEnd"/>
      <w:r w:rsidR="009000C8" w:rsidRPr="009000C8">
        <w:t xml:space="preserve"> et </w:t>
      </w:r>
      <w:proofErr w:type="spellStart"/>
      <w:r w:rsidR="009000C8" w:rsidRPr="009000C8">
        <w:t>Romanorum</w:t>
      </w:r>
      <w:proofErr w:type="spellEnd"/>
      <w:r w:rsidR="009000C8" w:rsidRPr="009000C8">
        <w:t xml:space="preserve"> </w:t>
      </w:r>
      <w:proofErr w:type="spellStart"/>
      <w:r w:rsidR="009000C8" w:rsidRPr="009000C8">
        <w:t>Teubneriana</w:t>
      </w:r>
      <w:proofErr w:type="spellEnd"/>
      <w:r w:rsidR="009000C8" w:rsidRPr="009000C8">
        <w:t>.</w:t>
      </w:r>
    </w:p>
    <w:p w:rsidR="009000C8" w:rsidRPr="009000C8" w:rsidRDefault="009000C8" w:rsidP="00725D36">
      <w:pPr>
        <w:pStyle w:val="Bibliografia"/>
        <w:rPr>
          <w:lang w:val="fr-FR"/>
        </w:rPr>
      </w:pPr>
      <w:proofErr w:type="spellStart"/>
      <w:r w:rsidRPr="00CF66A3">
        <w:rPr>
          <w:smallCaps/>
        </w:rPr>
        <w:t>Skoie</w:t>
      </w:r>
      <w:proofErr w:type="spellEnd"/>
      <w:r w:rsidRPr="00CF66A3">
        <w:t xml:space="preserve">, M. (2006), “City and </w:t>
      </w:r>
      <w:proofErr w:type="spellStart"/>
      <w:r w:rsidRPr="00CF66A3">
        <w:t>Countryside</w:t>
      </w:r>
      <w:proofErr w:type="spellEnd"/>
      <w:r w:rsidRPr="00CF66A3">
        <w:t xml:space="preserve"> in </w:t>
      </w:r>
      <w:proofErr w:type="spellStart"/>
      <w:r w:rsidRPr="00CF66A3">
        <w:t>Vergil’s</w:t>
      </w:r>
      <w:proofErr w:type="spellEnd"/>
      <w:r w:rsidRPr="00CF66A3">
        <w:t xml:space="preserve"> </w:t>
      </w:r>
      <w:proofErr w:type="spellStart"/>
      <w:r w:rsidRPr="00CF66A3">
        <w:rPr>
          <w:i/>
          <w:iCs/>
        </w:rPr>
        <w:t>Eclogues</w:t>
      </w:r>
      <w:proofErr w:type="spellEnd"/>
      <w:r w:rsidRPr="00CF66A3">
        <w:t xml:space="preserve">” R. M. </w:t>
      </w:r>
      <w:r w:rsidRPr="00CF66A3">
        <w:rPr>
          <w:smallCaps/>
        </w:rPr>
        <w:t>Rosen</w:t>
      </w:r>
      <w:r w:rsidRPr="00CF66A3">
        <w:t xml:space="preserve"> y I. </w:t>
      </w:r>
      <w:proofErr w:type="spellStart"/>
      <w:r w:rsidRPr="00CF66A3">
        <w:rPr>
          <w:smallCaps/>
        </w:rPr>
        <w:t>Sluiter</w:t>
      </w:r>
      <w:proofErr w:type="spellEnd"/>
      <w:r w:rsidRPr="00CF66A3">
        <w:t xml:space="preserve"> (eds.) </w:t>
      </w:r>
      <w:r w:rsidRPr="00EC3BB9">
        <w:rPr>
          <w:lang w:val="en-US"/>
        </w:rPr>
        <w:t xml:space="preserve">(2006), </w:t>
      </w:r>
      <w:r w:rsidRPr="00EC3BB9">
        <w:rPr>
          <w:i/>
          <w:iCs/>
          <w:lang w:val="en-US"/>
        </w:rPr>
        <w:t>City, Countryside and the Spatial Organization of Value in Classical Antiquity</w:t>
      </w:r>
      <w:r w:rsidRPr="00EC3BB9">
        <w:rPr>
          <w:lang w:val="en-US"/>
        </w:rPr>
        <w:t xml:space="preserve">. </w:t>
      </w:r>
      <w:r w:rsidRPr="009000C8">
        <w:rPr>
          <w:lang w:val="fr-FR"/>
        </w:rPr>
        <w:t>Leiden-Boston, Brill-</w:t>
      </w:r>
      <w:proofErr w:type="spellStart"/>
      <w:r w:rsidRPr="009000C8">
        <w:rPr>
          <w:lang w:val="fr-FR"/>
        </w:rPr>
        <w:t>Supplements</w:t>
      </w:r>
      <w:proofErr w:type="spellEnd"/>
      <w:r w:rsidRPr="009000C8">
        <w:rPr>
          <w:lang w:val="fr-FR"/>
        </w:rPr>
        <w:t xml:space="preserve"> to </w:t>
      </w:r>
      <w:proofErr w:type="spellStart"/>
      <w:r w:rsidRPr="009000C8">
        <w:rPr>
          <w:lang w:val="fr-FR"/>
        </w:rPr>
        <w:t>Mnemo</w:t>
      </w:r>
      <w:r w:rsidR="00A10469">
        <w:rPr>
          <w:lang w:val="fr-FR"/>
        </w:rPr>
        <w:t>-</w:t>
      </w:r>
      <w:r w:rsidRPr="009000C8">
        <w:rPr>
          <w:lang w:val="fr-FR"/>
        </w:rPr>
        <w:t>syne</w:t>
      </w:r>
      <w:proofErr w:type="spellEnd"/>
      <w:r w:rsidRPr="009000C8">
        <w:rPr>
          <w:lang w:val="fr-FR"/>
        </w:rPr>
        <w:t>, 297-325.</w:t>
      </w:r>
    </w:p>
    <w:p w:rsidR="009000C8" w:rsidRPr="00243895" w:rsidRDefault="009000C8" w:rsidP="00725D36">
      <w:pPr>
        <w:pStyle w:val="Bibliografia"/>
        <w:rPr>
          <w:lang w:val="fr-FR"/>
        </w:rPr>
      </w:pPr>
      <w:r w:rsidRPr="00A10469">
        <w:rPr>
          <w:smallCaps/>
          <w:lang w:val="fr-FR"/>
        </w:rPr>
        <w:t>Terrasson</w:t>
      </w:r>
      <w:r w:rsidRPr="009000C8">
        <w:rPr>
          <w:lang w:val="fr-FR"/>
        </w:rPr>
        <w:t xml:space="preserve">, C. (2012), </w:t>
      </w:r>
      <w:r w:rsidRPr="009000C8">
        <w:rPr>
          <w:i/>
          <w:iCs/>
          <w:lang w:val="fr-FR"/>
        </w:rPr>
        <w:t>Luis Antonio de Villena: Poési</w:t>
      </w:r>
      <w:r w:rsidR="001B05D7">
        <w:rPr>
          <w:i/>
          <w:iCs/>
          <w:lang w:val="fr-FR"/>
        </w:rPr>
        <w:t>e</w:t>
      </w:r>
      <w:r w:rsidRPr="009000C8">
        <w:rPr>
          <w:i/>
          <w:iCs/>
          <w:lang w:val="fr-FR"/>
        </w:rPr>
        <w:t xml:space="preserve"> 1970-2005</w:t>
      </w:r>
      <w:r w:rsidR="00A10469">
        <w:rPr>
          <w:lang w:val="fr-FR"/>
        </w:rPr>
        <w:t>.</w:t>
      </w:r>
      <w:r w:rsidRPr="009000C8">
        <w:rPr>
          <w:lang w:val="fr-FR"/>
        </w:rPr>
        <w:t xml:space="preserve"> Presses Universitaires de Rennes. </w:t>
      </w:r>
      <w:r w:rsidRPr="00243895">
        <w:rPr>
          <w:lang w:val="fr-FR"/>
        </w:rPr>
        <w:t xml:space="preserve">Recurso online </w:t>
      </w:r>
      <w:r w:rsidR="00CD694A">
        <w:fldChar w:fldCharType="begin"/>
      </w:r>
      <w:r w:rsidR="00CD694A" w:rsidRPr="001220BD">
        <w:rPr>
          <w:lang w:val="fr-FR"/>
        </w:rPr>
        <w:instrText xml:space="preserve"> HYPERLINK "https://books.openedition.org/%20pur/56553?format=toc" </w:instrText>
      </w:r>
      <w:r w:rsidR="00CD694A">
        <w:fldChar w:fldCharType="separate"/>
      </w:r>
      <w:r w:rsidR="00A10469" w:rsidRPr="00243895">
        <w:rPr>
          <w:rStyle w:val="Hiperligao"/>
          <w:lang w:val="fr-FR"/>
        </w:rPr>
        <w:t>https://books.openedition.org/ pur/56553?format=toc</w:t>
      </w:r>
      <w:r w:rsidR="00CD694A">
        <w:rPr>
          <w:rStyle w:val="Hiperligao"/>
          <w:lang w:val="fr-FR"/>
        </w:rPr>
        <w:fldChar w:fldCharType="end"/>
      </w:r>
      <w:r w:rsidRPr="00243895">
        <w:rPr>
          <w:lang w:val="fr-FR"/>
        </w:rPr>
        <w:t xml:space="preserve"> [Consultado el 5 de septiembre de 2021].</w:t>
      </w:r>
    </w:p>
    <w:p w:rsidR="009000C8" w:rsidRDefault="009000C8" w:rsidP="00725D36">
      <w:pPr>
        <w:pStyle w:val="Bibliografia"/>
        <w:rPr>
          <w:lang w:val="es-ES_tradnl"/>
        </w:rPr>
      </w:pPr>
      <w:r w:rsidRPr="00243895">
        <w:rPr>
          <w:smallCaps/>
          <w:lang w:val="fr-FR"/>
        </w:rPr>
        <w:t>Villena</w:t>
      </w:r>
      <w:r w:rsidRPr="00243895">
        <w:rPr>
          <w:lang w:val="fr-FR"/>
        </w:rPr>
        <w:t xml:space="preserve">, L. A. de (1996), </w:t>
      </w:r>
      <w:r w:rsidRPr="00243895">
        <w:rPr>
          <w:i/>
          <w:iCs/>
          <w:lang w:val="fr-FR"/>
        </w:rPr>
        <w:t xml:space="preserve">La belleza impura. </w:t>
      </w:r>
      <w:r>
        <w:rPr>
          <w:i/>
          <w:iCs/>
          <w:lang w:val="es-ES_tradnl"/>
        </w:rPr>
        <w:t>Poesía 1970-1989</w:t>
      </w:r>
      <w:r>
        <w:rPr>
          <w:lang w:val="es-ES_tradnl"/>
        </w:rPr>
        <w:t xml:space="preserve">, edición de José </w:t>
      </w:r>
      <w:r w:rsidRPr="00A10469">
        <w:rPr>
          <w:smallCaps/>
          <w:lang w:val="es-ES_tradnl"/>
        </w:rPr>
        <w:t>Olivo Jiménez</w:t>
      </w:r>
      <w:r w:rsidR="00A10469">
        <w:rPr>
          <w:lang w:val="es-ES_tradnl"/>
        </w:rPr>
        <w:t>.</w:t>
      </w:r>
      <w:r>
        <w:rPr>
          <w:lang w:val="es-ES_tradnl"/>
        </w:rPr>
        <w:t xml:space="preserve"> Madrid, Visor.</w:t>
      </w:r>
    </w:p>
    <w:p w:rsidR="009000C8" w:rsidRPr="006F4596" w:rsidRDefault="00A10469" w:rsidP="00725D36">
      <w:pPr>
        <w:pStyle w:val="Bibliografia"/>
        <w:rPr>
          <w:lang w:val="es-ES_tradnl"/>
        </w:rPr>
      </w:pPr>
      <w:r w:rsidRPr="00A10469">
        <w:rPr>
          <w:smallCaps/>
          <w:lang w:val="es-ES_tradnl"/>
        </w:rPr>
        <w:t>Villena</w:t>
      </w:r>
      <w:r w:rsidR="009000C8">
        <w:rPr>
          <w:lang w:val="es-ES_tradnl"/>
        </w:rPr>
        <w:t>, L. A. de (2001), “</w:t>
      </w:r>
      <w:r w:rsidR="009000C8">
        <w:rPr>
          <w:i/>
          <w:iCs/>
          <w:lang w:val="es-ES_tradnl"/>
        </w:rPr>
        <w:t xml:space="preserve">De </w:t>
      </w:r>
      <w:proofErr w:type="spellStart"/>
      <w:r w:rsidR="009000C8">
        <w:rPr>
          <w:i/>
          <w:iCs/>
          <w:lang w:val="es-ES_tradnl"/>
        </w:rPr>
        <w:t>lingva</w:t>
      </w:r>
      <w:proofErr w:type="spellEnd"/>
      <w:r w:rsidR="009000C8">
        <w:rPr>
          <w:i/>
          <w:iCs/>
          <w:lang w:val="es-ES_tradnl"/>
        </w:rPr>
        <w:t xml:space="preserve"> latina</w:t>
      </w:r>
      <w:r w:rsidR="009000C8">
        <w:rPr>
          <w:lang w:val="es-ES_tradnl"/>
        </w:rPr>
        <w:t>”</w:t>
      </w:r>
      <w:r>
        <w:rPr>
          <w:lang w:val="es-ES_tradnl"/>
        </w:rPr>
        <w:t>:</w:t>
      </w:r>
      <w:r w:rsidR="009000C8">
        <w:rPr>
          <w:lang w:val="es-ES_tradnl"/>
        </w:rPr>
        <w:t xml:space="preserve"> </w:t>
      </w:r>
      <w:r w:rsidR="009000C8">
        <w:rPr>
          <w:i/>
          <w:iCs/>
          <w:lang w:val="es-ES_tradnl"/>
        </w:rPr>
        <w:t>Las herejías privadas. Infancia y daño en un pequeño país oscurecido (1998-2001)</w:t>
      </w:r>
      <w:r>
        <w:rPr>
          <w:lang w:val="es-ES_tradnl"/>
        </w:rPr>
        <w:t>.</w:t>
      </w:r>
      <w:r w:rsidR="009000C8">
        <w:rPr>
          <w:lang w:val="es-ES_tradnl"/>
        </w:rPr>
        <w:t xml:space="preserve"> Barcelona, Tusquets, 81-82.</w:t>
      </w:r>
    </w:p>
    <w:p w:rsidR="009000C8" w:rsidRDefault="00A10469" w:rsidP="00725D36">
      <w:pPr>
        <w:pStyle w:val="Bibliografia"/>
        <w:rPr>
          <w:lang w:val="es-ES_tradnl"/>
        </w:rPr>
      </w:pPr>
      <w:proofErr w:type="spellStart"/>
      <w:r w:rsidRPr="00A10469">
        <w:rPr>
          <w:smallCaps/>
          <w:lang w:val="pt-PT"/>
        </w:rPr>
        <w:t>Villena</w:t>
      </w:r>
      <w:proofErr w:type="spellEnd"/>
      <w:r w:rsidR="009000C8" w:rsidRPr="009000C8">
        <w:rPr>
          <w:lang w:val="pt-PT"/>
        </w:rPr>
        <w:t>, L. A. de (2008), “</w:t>
      </w:r>
      <w:proofErr w:type="spellStart"/>
      <w:r w:rsidR="009000C8" w:rsidRPr="009000C8">
        <w:rPr>
          <w:lang w:val="pt-PT"/>
        </w:rPr>
        <w:t>Virgilio</w:t>
      </w:r>
      <w:proofErr w:type="spellEnd"/>
      <w:r w:rsidR="009000C8" w:rsidRPr="009000C8">
        <w:rPr>
          <w:lang w:val="pt-PT"/>
        </w:rPr>
        <w:t>”</w:t>
      </w:r>
      <w:r>
        <w:rPr>
          <w:lang w:val="pt-PT"/>
        </w:rPr>
        <w:t>:</w:t>
      </w:r>
      <w:r w:rsidR="009000C8" w:rsidRPr="009000C8">
        <w:rPr>
          <w:lang w:val="pt-PT"/>
        </w:rPr>
        <w:t xml:space="preserve"> </w:t>
      </w:r>
      <w:r w:rsidR="009000C8" w:rsidRPr="009000C8">
        <w:rPr>
          <w:i/>
          <w:iCs/>
          <w:lang w:val="pt-PT"/>
        </w:rPr>
        <w:t xml:space="preserve">Biblioteca de </w:t>
      </w:r>
      <w:proofErr w:type="spellStart"/>
      <w:r w:rsidR="009000C8" w:rsidRPr="009000C8">
        <w:rPr>
          <w:i/>
          <w:iCs/>
          <w:lang w:val="pt-PT"/>
        </w:rPr>
        <w:t>clásicos</w:t>
      </w:r>
      <w:proofErr w:type="spellEnd"/>
      <w:r w:rsidR="009000C8" w:rsidRPr="009000C8">
        <w:rPr>
          <w:i/>
          <w:iCs/>
          <w:lang w:val="pt-PT"/>
        </w:rPr>
        <w:t xml:space="preserve"> para usos modernos</w:t>
      </w:r>
      <w:r w:rsidR="009000C8" w:rsidRPr="009000C8">
        <w:rPr>
          <w:lang w:val="pt-PT"/>
        </w:rPr>
        <w:t xml:space="preserve">. </w:t>
      </w:r>
      <w:r w:rsidR="009000C8">
        <w:rPr>
          <w:i/>
          <w:iCs/>
          <w:lang w:val="es-ES_tradnl"/>
        </w:rPr>
        <w:t>Diccionario personal sobre griegos y latinos</w:t>
      </w:r>
      <w:r>
        <w:rPr>
          <w:lang w:val="es-ES_tradnl"/>
        </w:rPr>
        <w:t>.</w:t>
      </w:r>
      <w:r w:rsidR="009000C8">
        <w:rPr>
          <w:lang w:val="es-ES_tradnl"/>
        </w:rPr>
        <w:t xml:space="preserve"> Madrid, Gredos, 275-280.</w:t>
      </w:r>
    </w:p>
    <w:p w:rsidR="009000C8" w:rsidRPr="00E562F6" w:rsidRDefault="00A10469" w:rsidP="00725D36">
      <w:pPr>
        <w:pStyle w:val="Bibliografia"/>
        <w:rPr>
          <w:lang w:val="es-ES_tradnl"/>
        </w:rPr>
      </w:pPr>
      <w:r w:rsidRPr="00A10469">
        <w:rPr>
          <w:smallCaps/>
          <w:lang w:val="es-ES_tradnl"/>
        </w:rPr>
        <w:t>Villena</w:t>
      </w:r>
      <w:r w:rsidR="009000C8">
        <w:rPr>
          <w:lang w:val="es-ES_tradnl"/>
        </w:rPr>
        <w:t xml:space="preserve">, L. A. de (2013), </w:t>
      </w:r>
      <w:r w:rsidR="009000C8">
        <w:rPr>
          <w:i/>
          <w:iCs/>
          <w:lang w:val="es-ES_tradnl"/>
        </w:rPr>
        <w:t>André Gide. Un intelectual del siglo XX para el futuro (homenaje)</w:t>
      </w:r>
      <w:r>
        <w:rPr>
          <w:lang w:val="es-ES_tradnl"/>
        </w:rPr>
        <w:t>.</w:t>
      </w:r>
      <w:r w:rsidR="009000C8">
        <w:rPr>
          <w:lang w:val="es-ES_tradnl"/>
        </w:rPr>
        <w:t xml:space="preserve"> Salamanca, Cabaret Voltaire. </w:t>
      </w:r>
    </w:p>
    <w:p w:rsidR="009000C8" w:rsidRPr="00C003B4" w:rsidRDefault="00A10469" w:rsidP="00F85B9D">
      <w:pPr>
        <w:pStyle w:val="Bibliografia"/>
        <w:rPr>
          <w:spacing w:val="-2"/>
          <w:lang w:val="es-ES_tradnl"/>
        </w:rPr>
      </w:pPr>
      <w:r w:rsidRPr="00C003B4">
        <w:rPr>
          <w:smallCaps/>
          <w:spacing w:val="-2"/>
          <w:lang w:val="es-ES_tradnl"/>
        </w:rPr>
        <w:t>Villena</w:t>
      </w:r>
      <w:r w:rsidR="009000C8" w:rsidRPr="00C003B4">
        <w:rPr>
          <w:spacing w:val="-2"/>
          <w:lang w:val="es-ES_tradnl"/>
        </w:rPr>
        <w:t>, L. A. de (2013b), “Rebelión y humanidades”</w:t>
      </w:r>
      <w:r w:rsidRPr="00C003B4">
        <w:rPr>
          <w:spacing w:val="-2"/>
          <w:lang w:val="es-ES_tradnl"/>
        </w:rPr>
        <w:t>:</w:t>
      </w:r>
      <w:r w:rsidR="009000C8" w:rsidRPr="00C003B4">
        <w:rPr>
          <w:spacing w:val="-2"/>
          <w:lang w:val="es-ES_tradnl"/>
        </w:rPr>
        <w:t xml:space="preserve"> en J. </w:t>
      </w:r>
      <w:r w:rsidR="009000C8" w:rsidRPr="00C003B4">
        <w:rPr>
          <w:smallCaps/>
          <w:spacing w:val="-2"/>
          <w:lang w:val="es-ES_tradnl"/>
        </w:rPr>
        <w:t>Lázaro</w:t>
      </w:r>
      <w:r w:rsidR="009000C8" w:rsidRPr="00C003B4">
        <w:rPr>
          <w:spacing w:val="-2"/>
          <w:lang w:val="es-ES_tradnl"/>
        </w:rPr>
        <w:t xml:space="preserve"> (ed.) (2013), </w:t>
      </w:r>
      <w:r w:rsidR="009000C8" w:rsidRPr="00C003B4">
        <w:rPr>
          <w:i/>
          <w:iCs/>
          <w:spacing w:val="-2"/>
          <w:lang w:val="es-ES_tradnl"/>
        </w:rPr>
        <w:t xml:space="preserve">Unos y otras. Encuentros con ¿Agustín García </w:t>
      </w:r>
      <w:proofErr w:type="gramStart"/>
      <w:r w:rsidR="009000C8" w:rsidRPr="00C003B4">
        <w:rPr>
          <w:i/>
          <w:iCs/>
          <w:spacing w:val="-2"/>
          <w:lang w:val="es-ES_tradnl"/>
        </w:rPr>
        <w:t>Calvo?</w:t>
      </w:r>
      <w:r w:rsidRPr="00C003B4">
        <w:rPr>
          <w:spacing w:val="-2"/>
          <w:lang w:val="es-ES_tradnl"/>
        </w:rPr>
        <w:t>.</w:t>
      </w:r>
      <w:proofErr w:type="gramEnd"/>
      <w:r w:rsidR="009000C8" w:rsidRPr="00C003B4">
        <w:rPr>
          <w:spacing w:val="-2"/>
          <w:lang w:val="es-ES_tradnl"/>
        </w:rPr>
        <w:t xml:space="preserve"> Madrid, </w:t>
      </w:r>
      <w:proofErr w:type="spellStart"/>
      <w:r w:rsidR="009000C8" w:rsidRPr="00C003B4">
        <w:rPr>
          <w:spacing w:val="-2"/>
          <w:lang w:val="es-ES_tradnl"/>
        </w:rPr>
        <w:t>Tricastela</w:t>
      </w:r>
      <w:proofErr w:type="spellEnd"/>
      <w:r w:rsidR="009000C8" w:rsidRPr="00C003B4">
        <w:rPr>
          <w:spacing w:val="-2"/>
          <w:lang w:val="es-ES_tradnl"/>
        </w:rPr>
        <w:t>, 193-197.</w:t>
      </w:r>
    </w:p>
    <w:p w:rsidR="009000C8" w:rsidRDefault="00A10469" w:rsidP="00F85B9D">
      <w:pPr>
        <w:pStyle w:val="Bibliografia"/>
        <w:rPr>
          <w:lang w:val="es-ES_tradnl"/>
        </w:rPr>
      </w:pPr>
      <w:r w:rsidRPr="00A10469">
        <w:rPr>
          <w:smallCaps/>
          <w:lang w:val="es-ES_tradnl"/>
        </w:rPr>
        <w:t>Villena</w:t>
      </w:r>
      <w:r w:rsidR="009000C8" w:rsidRPr="00F85B9D">
        <w:rPr>
          <w:lang w:val="es-ES_tradnl"/>
        </w:rPr>
        <w:t>, L. A. de (2016), “De una carta de Macrobio Teodosio”</w:t>
      </w:r>
      <w:r>
        <w:rPr>
          <w:lang w:val="es-ES_tradnl"/>
        </w:rPr>
        <w:t>:</w:t>
      </w:r>
      <w:r w:rsidR="009000C8" w:rsidRPr="00F85B9D">
        <w:rPr>
          <w:lang w:val="es-ES_tradnl"/>
        </w:rPr>
        <w:t xml:space="preserve"> </w:t>
      </w:r>
      <w:r w:rsidR="009000C8" w:rsidRPr="00F85B9D">
        <w:rPr>
          <w:i/>
          <w:iCs/>
          <w:lang w:val="es-ES_tradnl"/>
        </w:rPr>
        <w:t>Imágenes en fuga de esplendor y tristeza</w:t>
      </w:r>
      <w:r w:rsidR="003E61CF">
        <w:rPr>
          <w:lang w:val="es-ES_tradnl"/>
        </w:rPr>
        <w:t>.</w:t>
      </w:r>
      <w:r w:rsidR="009000C8" w:rsidRPr="00F85B9D">
        <w:rPr>
          <w:lang w:val="es-ES_tradnl"/>
        </w:rPr>
        <w:t xml:space="preserve"> Madrid, Visor, 108-109.</w:t>
      </w:r>
    </w:p>
    <w:p w:rsidR="009000C8" w:rsidRPr="003E61CF" w:rsidRDefault="00A10469" w:rsidP="00F85B9D">
      <w:pPr>
        <w:pStyle w:val="Bibliografia"/>
        <w:rPr>
          <w:lang w:val="en-GB"/>
        </w:rPr>
      </w:pPr>
      <w:r w:rsidRPr="00A10469">
        <w:rPr>
          <w:smallCaps/>
          <w:lang w:val="es-ES_tradnl"/>
        </w:rPr>
        <w:t>Villena</w:t>
      </w:r>
      <w:r w:rsidR="009000C8">
        <w:rPr>
          <w:lang w:val="es-ES_tradnl"/>
        </w:rPr>
        <w:t xml:space="preserve">, L. A. de (2019), </w:t>
      </w:r>
      <w:r w:rsidR="009000C8">
        <w:rPr>
          <w:i/>
          <w:iCs/>
          <w:lang w:val="es-ES_tradnl"/>
        </w:rPr>
        <w:t>Iniciación a José Emilio Pacheco</w:t>
      </w:r>
      <w:r w:rsidR="003E61CF">
        <w:rPr>
          <w:lang w:val="es-ES_tradnl"/>
        </w:rPr>
        <w:t>.</w:t>
      </w:r>
      <w:r w:rsidR="009000C8">
        <w:rPr>
          <w:lang w:val="es-ES_tradnl"/>
        </w:rPr>
        <w:t xml:space="preserve"> </w:t>
      </w:r>
      <w:proofErr w:type="spellStart"/>
      <w:r w:rsidR="009000C8" w:rsidRPr="003E61CF">
        <w:rPr>
          <w:lang w:val="en-GB"/>
        </w:rPr>
        <w:t>Xalapa</w:t>
      </w:r>
      <w:proofErr w:type="spellEnd"/>
      <w:r w:rsidR="009000C8" w:rsidRPr="003E61CF">
        <w:rPr>
          <w:lang w:val="en-GB"/>
        </w:rPr>
        <w:t xml:space="preserve"> (México), Universidad </w:t>
      </w:r>
      <w:proofErr w:type="spellStart"/>
      <w:r w:rsidR="009000C8" w:rsidRPr="003E61CF">
        <w:rPr>
          <w:lang w:val="en-GB"/>
        </w:rPr>
        <w:t>Veracruzana</w:t>
      </w:r>
      <w:proofErr w:type="spellEnd"/>
      <w:r w:rsidR="009000C8" w:rsidRPr="003E61CF">
        <w:rPr>
          <w:lang w:val="en-GB"/>
        </w:rPr>
        <w:t>.</w:t>
      </w:r>
    </w:p>
    <w:p w:rsidR="009000C8" w:rsidRPr="00A368DF" w:rsidRDefault="009000C8" w:rsidP="003E61CF">
      <w:pPr>
        <w:pStyle w:val="Bibliografia"/>
        <w:rPr>
          <w:lang w:val="en-US"/>
        </w:rPr>
      </w:pPr>
      <w:proofErr w:type="spellStart"/>
      <w:r w:rsidRPr="00A10469">
        <w:rPr>
          <w:smallCaps/>
          <w:lang w:val="en-US"/>
        </w:rPr>
        <w:t>Ziolkowski</w:t>
      </w:r>
      <w:proofErr w:type="spellEnd"/>
      <w:r w:rsidRPr="000B599A">
        <w:rPr>
          <w:lang w:val="en-US"/>
        </w:rPr>
        <w:t xml:space="preserve">, </w:t>
      </w:r>
      <w:r>
        <w:rPr>
          <w:lang w:val="en-US"/>
        </w:rPr>
        <w:t>T</w:t>
      </w:r>
      <w:r w:rsidRPr="000B599A">
        <w:rPr>
          <w:lang w:val="en-US"/>
        </w:rPr>
        <w:t>. (199</w:t>
      </w:r>
      <w:r>
        <w:rPr>
          <w:lang w:val="en-US"/>
        </w:rPr>
        <w:t>3</w:t>
      </w:r>
      <w:r w:rsidRPr="000B599A">
        <w:rPr>
          <w:lang w:val="en-US"/>
        </w:rPr>
        <w:t xml:space="preserve">), </w:t>
      </w:r>
      <w:r w:rsidRPr="000B599A">
        <w:rPr>
          <w:i/>
          <w:iCs/>
          <w:lang w:val="en-US"/>
        </w:rPr>
        <w:t>Virgil and the Moderns</w:t>
      </w:r>
      <w:r w:rsidR="003E61CF">
        <w:rPr>
          <w:lang w:val="en-US"/>
        </w:rPr>
        <w:t>.</w:t>
      </w:r>
      <w:r w:rsidRPr="000B599A">
        <w:rPr>
          <w:lang w:val="en-US"/>
        </w:rPr>
        <w:t xml:space="preserve"> Princeton, </w:t>
      </w:r>
      <w:r w:rsidRPr="003E61CF">
        <w:rPr>
          <w:lang w:val="en-GB"/>
        </w:rPr>
        <w:t>Princeton</w:t>
      </w:r>
      <w:r w:rsidRPr="000B599A">
        <w:rPr>
          <w:lang w:val="en-US"/>
        </w:rPr>
        <w:t xml:space="preserve"> Universi</w:t>
      </w:r>
      <w:r>
        <w:rPr>
          <w:lang w:val="en-US"/>
        </w:rPr>
        <w:t>ty Press.</w:t>
      </w:r>
    </w:p>
    <w:p w:rsidR="009000C8" w:rsidRPr="009000C8" w:rsidRDefault="009000C8">
      <w:pPr>
        <w:spacing w:line="240" w:lineRule="auto"/>
        <w:ind w:firstLine="0"/>
        <w:jc w:val="left"/>
        <w:rPr>
          <w:b/>
          <w:sz w:val="26"/>
          <w:lang w:val="en-GB"/>
        </w:rPr>
      </w:pPr>
      <w:r w:rsidRPr="009000C8">
        <w:rPr>
          <w:lang w:val="en-GB"/>
        </w:rPr>
        <w:br w:type="page"/>
      </w:r>
    </w:p>
    <w:p w:rsidR="00B63D02" w:rsidRPr="0043684F" w:rsidRDefault="00B63D02" w:rsidP="00C003B4">
      <w:pPr>
        <w:pStyle w:val="centro"/>
        <w:ind w:left="709" w:hanging="709"/>
        <w:rPr>
          <w:sz w:val="18"/>
          <w:szCs w:val="18"/>
          <w:lang w:val="pt-PT"/>
        </w:rPr>
      </w:pPr>
      <w:r w:rsidRPr="0043684F">
        <w:rPr>
          <w:sz w:val="18"/>
          <w:szCs w:val="18"/>
          <w:lang w:val="pt-PT"/>
        </w:rPr>
        <w:lastRenderedPageBreak/>
        <w:t xml:space="preserve">* * * * * * * * </w:t>
      </w:r>
      <w:r w:rsidR="000F6615" w:rsidRPr="0043684F">
        <w:rPr>
          <w:sz w:val="18"/>
          <w:szCs w:val="18"/>
          <w:lang w:val="pt-PT"/>
        </w:rPr>
        <w:t>*</w:t>
      </w:r>
    </w:p>
    <w:p w:rsidR="000F6615" w:rsidRPr="00A95655" w:rsidRDefault="000F6615" w:rsidP="000F6615">
      <w:pPr>
        <w:pStyle w:val="Resumo"/>
        <w:rPr>
          <w:lang w:val="pt-PT"/>
        </w:rPr>
      </w:pPr>
      <w:r w:rsidRPr="00A95655">
        <w:rPr>
          <w:b/>
          <w:lang w:val="pt-PT"/>
        </w:rPr>
        <w:t>Resumo</w:t>
      </w:r>
      <w:r w:rsidRPr="00A95655">
        <w:rPr>
          <w:lang w:val="pt-PT"/>
        </w:rPr>
        <w:t xml:space="preserve">: </w:t>
      </w:r>
      <w:r>
        <w:rPr>
          <w:lang w:val="pt-PT"/>
        </w:rPr>
        <w:t>Neste texto, estuda-se a</w:t>
      </w:r>
      <w:r w:rsidRPr="00A95655">
        <w:rPr>
          <w:lang w:val="pt-PT"/>
        </w:rPr>
        <w:t xml:space="preserve"> leitura </w:t>
      </w:r>
      <w:r w:rsidRPr="000F6615">
        <w:rPr>
          <w:lang w:val="pt-PT"/>
        </w:rPr>
        <w:t>proposta</w:t>
      </w:r>
      <w:r w:rsidRPr="00A95655">
        <w:rPr>
          <w:lang w:val="pt-PT"/>
        </w:rPr>
        <w:t xml:space="preserve"> pelo poema </w:t>
      </w:r>
      <w:r>
        <w:rPr>
          <w:lang w:val="pt-PT"/>
        </w:rPr>
        <w:t>“</w:t>
      </w:r>
      <w:proofErr w:type="spellStart"/>
      <w:r w:rsidRPr="00A95655">
        <w:rPr>
          <w:lang w:val="pt-PT"/>
        </w:rPr>
        <w:t>Alexis</w:t>
      </w:r>
      <w:proofErr w:type="spellEnd"/>
      <w:r>
        <w:rPr>
          <w:lang w:val="pt-PT"/>
        </w:rPr>
        <w:t>”</w:t>
      </w:r>
      <w:r w:rsidRPr="00A95655">
        <w:rPr>
          <w:lang w:val="pt-PT"/>
        </w:rPr>
        <w:t xml:space="preserve"> (1981) de Luis Antonio de </w:t>
      </w:r>
      <w:proofErr w:type="spellStart"/>
      <w:r w:rsidRPr="00A95655">
        <w:rPr>
          <w:lang w:val="pt-PT"/>
        </w:rPr>
        <w:t>Villena</w:t>
      </w:r>
      <w:proofErr w:type="spellEnd"/>
      <w:r w:rsidRPr="00A95655">
        <w:rPr>
          <w:lang w:val="pt-PT"/>
        </w:rPr>
        <w:t xml:space="preserve"> da </w:t>
      </w:r>
      <w:r>
        <w:rPr>
          <w:lang w:val="pt-PT"/>
        </w:rPr>
        <w:t>“</w:t>
      </w:r>
      <w:r w:rsidRPr="00A95655">
        <w:rPr>
          <w:lang w:val="pt-PT"/>
        </w:rPr>
        <w:t>Écloga II</w:t>
      </w:r>
      <w:r>
        <w:rPr>
          <w:lang w:val="pt-PT"/>
        </w:rPr>
        <w:t>”</w:t>
      </w:r>
      <w:r w:rsidRPr="00A95655">
        <w:rPr>
          <w:lang w:val="pt-PT"/>
        </w:rPr>
        <w:t xml:space="preserve"> de Virgílio a partir de suas próprias coordenadas </w:t>
      </w:r>
      <w:proofErr w:type="spellStart"/>
      <w:r w:rsidRPr="00A95655">
        <w:rPr>
          <w:lang w:val="pt-PT"/>
        </w:rPr>
        <w:t>esté</w:t>
      </w:r>
      <w:r>
        <w:rPr>
          <w:lang w:val="pt-PT"/>
        </w:rPr>
        <w:t>-</w:t>
      </w:r>
      <w:r w:rsidRPr="00A95655">
        <w:rPr>
          <w:lang w:val="pt-PT"/>
        </w:rPr>
        <w:t>ticas</w:t>
      </w:r>
      <w:proofErr w:type="spellEnd"/>
      <w:r w:rsidRPr="00A95655">
        <w:rPr>
          <w:lang w:val="pt-PT"/>
        </w:rPr>
        <w:t xml:space="preserve">. Para isso, em primeiro lugar, é relembrada a importância do poema virgiliano na história da sua </w:t>
      </w:r>
      <w:proofErr w:type="spellStart"/>
      <w:r w:rsidRPr="00A95655">
        <w:rPr>
          <w:lang w:val="pt-PT"/>
        </w:rPr>
        <w:t>recepção</w:t>
      </w:r>
      <w:proofErr w:type="spellEnd"/>
      <w:r w:rsidRPr="00A95655">
        <w:rPr>
          <w:lang w:val="pt-PT"/>
        </w:rPr>
        <w:t xml:space="preserve"> antiga e moderna, bem como o desconforto que tradicionalmente tem sido associado à sua leitura e tradução. Em seguida, são analisados os elementos que modernizam a mensagem virgiliana. Por fim, destaca-se a preferência de </w:t>
      </w:r>
      <w:proofErr w:type="spellStart"/>
      <w:r w:rsidRPr="00A95655">
        <w:rPr>
          <w:lang w:val="pt-PT"/>
        </w:rPr>
        <w:t>Villena</w:t>
      </w:r>
      <w:proofErr w:type="spellEnd"/>
      <w:r w:rsidRPr="00A95655">
        <w:rPr>
          <w:lang w:val="pt-PT"/>
        </w:rPr>
        <w:t xml:space="preserve"> pela </w:t>
      </w:r>
      <w:proofErr w:type="spellStart"/>
      <w:r w:rsidRPr="00A95655">
        <w:rPr>
          <w:lang w:val="pt-PT"/>
        </w:rPr>
        <w:t>tra</w:t>
      </w:r>
      <w:r>
        <w:rPr>
          <w:lang w:val="pt-PT"/>
        </w:rPr>
        <w:t>-</w:t>
      </w:r>
      <w:r w:rsidRPr="00A95655">
        <w:rPr>
          <w:lang w:val="pt-PT"/>
        </w:rPr>
        <w:t>dução</w:t>
      </w:r>
      <w:proofErr w:type="spellEnd"/>
      <w:r w:rsidRPr="00A95655">
        <w:rPr>
          <w:lang w:val="pt-PT"/>
        </w:rPr>
        <w:t xml:space="preserve"> de Agustín García Calvo (1976) para compreender o poema em profundidade.</w:t>
      </w:r>
    </w:p>
    <w:p w:rsidR="000F6615" w:rsidRPr="00A95655" w:rsidRDefault="000F6615" w:rsidP="000F6615">
      <w:pPr>
        <w:pStyle w:val="Resumo1"/>
        <w:rPr>
          <w:lang w:val="pt-PT"/>
        </w:rPr>
      </w:pPr>
      <w:r w:rsidRPr="00A95655">
        <w:rPr>
          <w:b/>
          <w:lang w:val="pt-PT"/>
        </w:rPr>
        <w:t>Palavras-chave</w:t>
      </w:r>
      <w:r w:rsidRPr="00A95655">
        <w:rPr>
          <w:lang w:val="pt-PT"/>
        </w:rPr>
        <w:t xml:space="preserve">: Virgílio; André </w:t>
      </w:r>
      <w:proofErr w:type="spellStart"/>
      <w:r w:rsidRPr="00A95655">
        <w:rPr>
          <w:lang w:val="pt-PT"/>
        </w:rPr>
        <w:t>Gide</w:t>
      </w:r>
      <w:proofErr w:type="spellEnd"/>
      <w:r w:rsidRPr="00A95655">
        <w:rPr>
          <w:lang w:val="pt-PT"/>
        </w:rPr>
        <w:t xml:space="preserve">; Aléxis; </w:t>
      </w:r>
      <w:proofErr w:type="spellStart"/>
      <w:r w:rsidRPr="00A95655">
        <w:rPr>
          <w:lang w:val="pt-PT"/>
        </w:rPr>
        <w:t>Coridão</w:t>
      </w:r>
      <w:proofErr w:type="spellEnd"/>
      <w:r w:rsidRPr="00A95655">
        <w:rPr>
          <w:lang w:val="pt-PT"/>
        </w:rPr>
        <w:t xml:space="preserve">; </w:t>
      </w:r>
      <w:r w:rsidRPr="00A95655">
        <w:rPr>
          <w:i/>
          <w:lang w:val="pt-PT"/>
        </w:rPr>
        <w:t>Bucólicas</w:t>
      </w:r>
      <w:r w:rsidRPr="00A95655">
        <w:rPr>
          <w:lang w:val="pt-PT"/>
        </w:rPr>
        <w:t>; Receção Clássica; García Calvo.</w:t>
      </w:r>
    </w:p>
    <w:p w:rsidR="000F6615" w:rsidRPr="00DF3F3A" w:rsidRDefault="000F6615" w:rsidP="000F6615">
      <w:pPr>
        <w:pStyle w:val="Resumo"/>
        <w:rPr>
          <w:snapToGrid/>
        </w:rPr>
      </w:pPr>
      <w:r w:rsidRPr="00DF3F3A">
        <w:rPr>
          <w:b/>
        </w:rPr>
        <w:t>Resumen:</w:t>
      </w:r>
      <w:r w:rsidRPr="00DF3F3A">
        <w:t xml:space="preserve"> </w:t>
      </w:r>
      <w:r w:rsidRPr="00DF3F3A">
        <w:rPr>
          <w:snapToGrid/>
        </w:rPr>
        <w:t>Se estudia la lectura que propone el poema “Alexis” (1981) de Luis Antonio de Villena de la “Égloga II” de Virgilio a partir de sus propias coordenadas estéticas. Para ello, en primer lugar, se recuerda la importancia del poema virgiliano en la historia de su recepción antigua y moderna, así como la incomodidad que tradicionalmente ha estado asociada a su lectura y traducción. Después, se analizan los elementos que modernizan el mensaje virgiliano. Finalmente, se destaca la preferencia de Villena por la traducción de Agustín García Calvo (1976) para comprender el poema en profundidad.</w:t>
      </w:r>
    </w:p>
    <w:p w:rsidR="000F6615" w:rsidRPr="00DF3F3A" w:rsidRDefault="000F6615" w:rsidP="000F6615">
      <w:pPr>
        <w:pStyle w:val="Resumo1"/>
      </w:pPr>
      <w:r w:rsidRPr="00DF3F3A">
        <w:rPr>
          <w:b/>
        </w:rPr>
        <w:t>Palabras clave:</w:t>
      </w:r>
      <w:r w:rsidRPr="00DF3F3A">
        <w:t xml:space="preserve"> Virgilio; André Gide; Alexis; </w:t>
      </w:r>
      <w:proofErr w:type="spellStart"/>
      <w:r w:rsidRPr="00DF3F3A">
        <w:t>Coridón</w:t>
      </w:r>
      <w:proofErr w:type="spellEnd"/>
      <w:r w:rsidRPr="00DF3F3A">
        <w:t xml:space="preserve">; </w:t>
      </w:r>
      <w:r w:rsidRPr="00DF3F3A">
        <w:rPr>
          <w:i/>
        </w:rPr>
        <w:t>Bucólicas</w:t>
      </w:r>
      <w:r w:rsidRPr="00DF3F3A">
        <w:t>; Recepción Clásica; García Calvo.</w:t>
      </w:r>
    </w:p>
    <w:p w:rsidR="000F6615" w:rsidRPr="00F9766A" w:rsidRDefault="000F6615" w:rsidP="000F6615">
      <w:pPr>
        <w:pStyle w:val="Resumo"/>
        <w:rPr>
          <w:snapToGrid/>
          <w:lang w:val="fr-FR"/>
        </w:rPr>
      </w:pPr>
      <w:r w:rsidRPr="00F9766A">
        <w:rPr>
          <w:b/>
          <w:lang w:val="fr-FR"/>
        </w:rPr>
        <w:t xml:space="preserve">Résumé : </w:t>
      </w:r>
      <w:r w:rsidRPr="00F9766A">
        <w:rPr>
          <w:lang w:val="fr-FR"/>
        </w:rPr>
        <w:t xml:space="preserve">Ce texte </w:t>
      </w:r>
      <w:r w:rsidRPr="00F9766A">
        <w:rPr>
          <w:snapToGrid/>
          <w:lang w:val="fr-FR"/>
        </w:rPr>
        <w:t xml:space="preserve">se propose d’étudier la lecture du poème “Alexis” (1981) de Luis </w:t>
      </w:r>
      <w:proofErr w:type="spellStart"/>
      <w:r w:rsidRPr="00F9766A">
        <w:rPr>
          <w:snapToGrid/>
          <w:lang w:val="fr-FR"/>
        </w:rPr>
        <w:t>Anto</w:t>
      </w:r>
      <w:r>
        <w:rPr>
          <w:snapToGrid/>
          <w:lang w:val="fr-FR"/>
        </w:rPr>
        <w:t>-</w:t>
      </w:r>
      <w:r w:rsidRPr="00F9766A">
        <w:rPr>
          <w:snapToGrid/>
          <w:lang w:val="fr-FR"/>
        </w:rPr>
        <w:t>nio</w:t>
      </w:r>
      <w:proofErr w:type="spellEnd"/>
      <w:r w:rsidRPr="00F9766A">
        <w:rPr>
          <w:snapToGrid/>
          <w:lang w:val="fr-FR"/>
        </w:rPr>
        <w:t xml:space="preserve"> de Villena </w:t>
      </w:r>
      <w:r>
        <w:rPr>
          <w:snapToGrid/>
          <w:lang w:val="fr-FR"/>
        </w:rPr>
        <w:t xml:space="preserve">dans </w:t>
      </w:r>
      <w:r w:rsidRPr="00F9766A">
        <w:rPr>
          <w:snapToGrid/>
          <w:lang w:val="fr-FR"/>
        </w:rPr>
        <w:t xml:space="preserve">l’“Églogue II” de Virgile, à partir de ses propres principes esthétiques. Pour cela, tout d’abord, nous rappellerons l’importance du poème virgilien dans l’histoire de sa réception ancienne et moderne, ainsi </w:t>
      </w:r>
      <w:r w:rsidRPr="006B605C">
        <w:rPr>
          <w:snapToGrid/>
          <w:lang w:val="fr-FR"/>
        </w:rPr>
        <w:t>que l’inconfort qui</w:t>
      </w:r>
      <w:r w:rsidRPr="00F9766A">
        <w:rPr>
          <w:snapToGrid/>
          <w:lang w:val="fr-FR"/>
        </w:rPr>
        <w:t xml:space="preserve"> est traditionnellement associé à sa lecture et traduction. Ensuite, nous analyserons les éléments qui modernisent le message virgilien. Finalement, nous soulignerons la préférence de Villena pour la traduction d’Agustín García Calvo (1976) afin de mieux comprendre le poème.</w:t>
      </w:r>
    </w:p>
    <w:p w:rsidR="00E56E64" w:rsidRPr="00182BBC" w:rsidRDefault="000F6615" w:rsidP="000F6615">
      <w:pPr>
        <w:pStyle w:val="Resumo1"/>
        <w:rPr>
          <w:lang w:val="fr-FR"/>
        </w:rPr>
      </w:pPr>
      <w:r w:rsidRPr="006B605C">
        <w:rPr>
          <w:b/>
          <w:lang w:val="fr-FR"/>
        </w:rPr>
        <w:t>Mots-clés :</w:t>
      </w:r>
      <w:r w:rsidRPr="006B605C">
        <w:rPr>
          <w:lang w:val="fr-FR"/>
        </w:rPr>
        <w:t xml:space="preserve"> Virgile ; André Gide ; Alexis ; </w:t>
      </w:r>
      <w:proofErr w:type="spellStart"/>
      <w:r w:rsidRPr="006B605C">
        <w:rPr>
          <w:lang w:val="fr-FR"/>
        </w:rPr>
        <w:t>Coridón</w:t>
      </w:r>
      <w:proofErr w:type="spellEnd"/>
      <w:r w:rsidRPr="006B605C">
        <w:rPr>
          <w:lang w:val="fr-FR"/>
        </w:rPr>
        <w:t xml:space="preserve"> ; </w:t>
      </w:r>
      <w:r w:rsidRPr="006B605C">
        <w:rPr>
          <w:i/>
          <w:lang w:val="fr-FR"/>
        </w:rPr>
        <w:t xml:space="preserve">Bucoliques </w:t>
      </w:r>
      <w:r w:rsidRPr="006B605C">
        <w:rPr>
          <w:lang w:val="fr-FR"/>
        </w:rPr>
        <w:t xml:space="preserve">; Réception </w:t>
      </w:r>
      <w:r w:rsidRPr="003518B6">
        <w:rPr>
          <w:lang w:val="fr-FR"/>
        </w:rPr>
        <w:t>Classique</w:t>
      </w:r>
      <w:r w:rsidRPr="006B605C">
        <w:rPr>
          <w:lang w:val="fr-FR"/>
        </w:rPr>
        <w:t xml:space="preserve"> ; García Calvo.</w:t>
      </w:r>
    </w:p>
    <w:sectPr w:rsidR="00E56E64" w:rsidRPr="00182BBC" w:rsidSect="00243895">
      <w:headerReference w:type="even" r:id="rId8"/>
      <w:headerReference w:type="default" r:id="rId9"/>
      <w:footerReference w:type="even" r:id="rId10"/>
      <w:footerReference w:type="default" r:id="rId11"/>
      <w:headerReference w:type="first" r:id="rId12"/>
      <w:footerReference w:type="first" r:id="rId13"/>
      <w:type w:val="continuous"/>
      <w:pgSz w:w="9639" w:h="13608" w:code="9"/>
      <w:pgMar w:top="1418" w:right="1276" w:bottom="1588" w:left="1276" w:header="851" w:footer="1021" w:gutter="0"/>
      <w:pgNumType w:start="38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94A" w:rsidRDefault="00CD694A">
      <w:r>
        <w:separator/>
      </w:r>
    </w:p>
  </w:endnote>
  <w:endnote w:type="continuationSeparator" w:id="0">
    <w:p w:rsidR="00CD694A" w:rsidRDefault="00CD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R Times New Roman">
    <w:altName w:val="Times New Roman"/>
    <w:charset w:val="00"/>
    <w:family w:val="roman"/>
    <w:pitch w:val="variable"/>
    <w:sig w:usb0="E0002BEF" w:usb1="4000387A" w:usb2="0000002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raec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F">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57" w:rsidRPr="00810236" w:rsidRDefault="00072D57">
    <w:pPr>
      <w:pStyle w:val="Cabealho"/>
      <w:tabs>
        <w:tab w:val="clear" w:pos="4252"/>
      </w:tabs>
      <w:spacing w:line="240" w:lineRule="auto"/>
      <w:ind w:firstLine="0"/>
      <w:jc w:val="center"/>
      <w:rPr>
        <w:iCs/>
        <w:sz w:val="20"/>
        <w:lang w:val="pt-PT"/>
      </w:rPr>
    </w:pPr>
    <w:r w:rsidRPr="00810236">
      <w:rPr>
        <w:i/>
        <w:sz w:val="20"/>
        <w:lang w:val="pt-PT"/>
      </w:rPr>
      <w:t xml:space="preserve">Ágora. Estudos Clássicos em Debate </w:t>
    </w:r>
    <w:r>
      <w:rPr>
        <w:iCs/>
        <w:sz w:val="20"/>
        <w:lang w:val="pt-PT"/>
      </w:rPr>
      <w:t>24 (2022</w:t>
    </w:r>
    <w:r w:rsidRPr="00810236">
      <w:rPr>
        <w:iCs/>
        <w:sz w:val="20"/>
        <w:lang w:val="pt-PT"/>
      </w:rPr>
      <w:t>)</w:t>
    </w:r>
  </w:p>
  <w:p w:rsidR="00072D57" w:rsidRPr="00810236" w:rsidRDefault="00072D57">
    <w:pPr>
      <w:pStyle w:val="Rodap"/>
      <w:tabs>
        <w:tab w:val="clear" w:pos="4252"/>
      </w:tabs>
      <w:spacing w:line="240" w:lineRule="auto"/>
      <w:ind w:firstLine="0"/>
      <w:jc w:val="center"/>
      <w:rPr>
        <w:sz w:val="12"/>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57" w:rsidRPr="00810236" w:rsidRDefault="00072D57">
    <w:pPr>
      <w:pStyle w:val="Cabealho"/>
      <w:tabs>
        <w:tab w:val="clear" w:pos="4252"/>
      </w:tabs>
      <w:spacing w:line="240" w:lineRule="auto"/>
      <w:ind w:firstLine="0"/>
      <w:jc w:val="center"/>
      <w:rPr>
        <w:sz w:val="12"/>
        <w:lang w:val="pt-PT"/>
      </w:rPr>
    </w:pPr>
    <w:r w:rsidRPr="00810236">
      <w:rPr>
        <w:i/>
        <w:sz w:val="20"/>
        <w:lang w:val="pt-PT"/>
      </w:rPr>
      <w:t xml:space="preserve">Ágora. Estudos Clássicos em Debate </w:t>
    </w:r>
    <w:r>
      <w:rPr>
        <w:iCs/>
        <w:sz w:val="20"/>
        <w:lang w:val="pt-PT"/>
      </w:rPr>
      <w:t>24 (2022</w:t>
    </w:r>
    <w:r w:rsidRPr="00810236">
      <w:rPr>
        <w:iCs/>
        <w:sz w:val="20"/>
        <w:lang w:val="pt-PT"/>
      </w:rPr>
      <w:t>)</w:t>
    </w:r>
  </w:p>
  <w:p w:rsidR="00072D57" w:rsidRPr="00810236" w:rsidRDefault="00072D57">
    <w:pPr>
      <w:pStyle w:val="Rodap"/>
      <w:tabs>
        <w:tab w:val="clear" w:pos="4252"/>
      </w:tabs>
      <w:spacing w:line="240" w:lineRule="auto"/>
      <w:ind w:firstLine="0"/>
      <w:jc w:val="center"/>
      <w:rPr>
        <w:sz w:val="12"/>
        <w:lang w:val="pt-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57" w:rsidRDefault="00072D57">
    <w:pPr>
      <w:spacing w:line="240" w:lineRule="auto"/>
      <w:rPr>
        <w:sz w:val="12"/>
      </w:rPr>
    </w:pPr>
  </w:p>
  <w:tbl>
    <w:tblPr>
      <w:tblW w:w="0" w:type="auto"/>
      <w:jc w:val="center"/>
      <w:tblLayout w:type="fixed"/>
      <w:tblCellMar>
        <w:left w:w="70" w:type="dxa"/>
        <w:right w:w="70" w:type="dxa"/>
      </w:tblCellMar>
      <w:tblLook w:val="0000" w:firstRow="0" w:lastRow="0" w:firstColumn="0" w:lastColumn="0" w:noHBand="0" w:noVBand="0"/>
    </w:tblPr>
    <w:tblGrid>
      <w:gridCol w:w="6434"/>
    </w:tblGrid>
    <w:tr w:rsidR="00072D57" w:rsidRPr="001220BD">
      <w:trPr>
        <w:jc w:val="center"/>
      </w:trPr>
      <w:tc>
        <w:tcPr>
          <w:tcW w:w="6434" w:type="dxa"/>
        </w:tcPr>
        <w:p w:rsidR="00072D57" w:rsidRPr="00810236" w:rsidRDefault="00072D57" w:rsidP="00CA2DCB">
          <w:pPr>
            <w:pStyle w:val="Rodap"/>
            <w:tabs>
              <w:tab w:val="clear" w:pos="4252"/>
              <w:tab w:val="clear" w:pos="8504"/>
            </w:tabs>
            <w:spacing w:line="240" w:lineRule="auto"/>
            <w:ind w:left="-143" w:right="-83" w:firstLine="12"/>
            <w:jc w:val="center"/>
            <w:rPr>
              <w:bCs/>
              <w:iCs/>
              <w:szCs w:val="14"/>
              <w:u w:val="single"/>
              <w:lang w:val="pt-PT"/>
            </w:rPr>
          </w:pPr>
          <w:r w:rsidRPr="00810236">
            <w:rPr>
              <w:bCs/>
              <w:i/>
              <w:iCs/>
              <w:szCs w:val="14"/>
              <w:lang w:val="pt-PT"/>
            </w:rPr>
            <w:t>Ágora. Estudos Clássicos em Debate</w:t>
          </w:r>
          <w:r>
            <w:rPr>
              <w:bCs/>
              <w:iCs/>
              <w:szCs w:val="14"/>
              <w:lang w:val="pt-PT"/>
            </w:rPr>
            <w:t xml:space="preserve"> 24 (2022)</w:t>
          </w:r>
          <w:r w:rsidR="00654460">
            <w:rPr>
              <w:bCs/>
              <w:iCs/>
              <w:szCs w:val="14"/>
              <w:lang w:val="pt-PT"/>
            </w:rPr>
            <w:t xml:space="preserve"> 3</w:t>
          </w:r>
          <w:r w:rsidR="007C238E">
            <w:rPr>
              <w:bCs/>
              <w:iCs/>
              <w:szCs w:val="14"/>
              <w:lang w:val="pt-PT"/>
            </w:rPr>
            <w:t>81</w:t>
          </w:r>
          <w:r w:rsidR="00654460">
            <w:rPr>
              <w:bCs/>
              <w:iCs/>
              <w:szCs w:val="14"/>
              <w:lang w:val="pt-PT"/>
            </w:rPr>
            <w:t>-</w:t>
          </w:r>
          <w:r w:rsidR="00333543">
            <w:rPr>
              <w:bCs/>
              <w:iCs/>
              <w:szCs w:val="14"/>
              <w:lang w:val="pt-PT"/>
            </w:rPr>
            <w:t>40</w:t>
          </w:r>
          <w:r w:rsidR="007C238E">
            <w:rPr>
              <w:bCs/>
              <w:iCs/>
              <w:szCs w:val="14"/>
              <w:lang w:val="pt-PT"/>
            </w:rPr>
            <w:t>6</w:t>
          </w:r>
          <w:r>
            <w:rPr>
              <w:bCs/>
              <w:iCs/>
              <w:szCs w:val="14"/>
              <w:lang w:val="pt-PT"/>
            </w:rPr>
            <w:t xml:space="preserve"> </w:t>
          </w:r>
          <w:r w:rsidRPr="00810236">
            <w:rPr>
              <w:bCs/>
              <w:iCs/>
              <w:szCs w:val="14"/>
              <w:lang w:val="pt-PT"/>
            </w:rPr>
            <w:t>— ISSN: 0874-5498</w:t>
          </w:r>
        </w:p>
      </w:tc>
    </w:tr>
  </w:tbl>
  <w:p w:rsidR="00072D57" w:rsidRPr="00810236" w:rsidRDefault="00072D57">
    <w:pPr>
      <w:pStyle w:val="Rodap"/>
      <w:tabs>
        <w:tab w:val="clear" w:pos="4252"/>
      </w:tabs>
      <w:spacing w:line="240" w:lineRule="auto"/>
      <w:ind w:firstLine="0"/>
      <w:rPr>
        <w:sz w:val="12"/>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94A" w:rsidRDefault="00CD694A">
      <w:r>
        <w:separator/>
      </w:r>
    </w:p>
  </w:footnote>
  <w:footnote w:type="continuationSeparator" w:id="0">
    <w:p w:rsidR="00CD694A" w:rsidRDefault="00CD694A">
      <w:pPr>
        <w:ind w:firstLine="0"/>
      </w:pPr>
      <w:r>
        <w:continuationSeparator/>
      </w:r>
    </w:p>
  </w:footnote>
  <w:footnote w:id="1">
    <w:p w:rsidR="00072D57" w:rsidRPr="009000C8" w:rsidRDefault="00072D57" w:rsidP="009000C8">
      <w:pPr>
        <w:pStyle w:val="Textodenotaderodap"/>
      </w:pPr>
      <w:r w:rsidRPr="009000C8">
        <w:rPr>
          <w:rStyle w:val="Refdenotaderodap"/>
        </w:rPr>
        <w:sym w:font="Symbol" w:char="F020"/>
      </w:r>
      <w:r w:rsidRPr="009000C8">
        <w:t xml:space="preserve">Texto recibido el 28.09.2021 y aceptado para publicación el 03.12.2021. Este trabajo se inscribe dentro de los trabajos propios del proyecto de investigación “Diccionario </w:t>
      </w:r>
      <w:proofErr w:type="spellStart"/>
      <w:r w:rsidRPr="009000C8">
        <w:t>Hispá-nico</w:t>
      </w:r>
      <w:proofErr w:type="spellEnd"/>
      <w:r w:rsidRPr="009000C8">
        <w:t xml:space="preserve"> de la Tradición Clásica” (DHTC) FFI2017-83894-P en la Universidad Complutense de Madrid (UCM). Agradecemos profundamente al Dr. Francisco García Jurado su atenta lectura y comentarios de este trabajo.</w:t>
      </w:r>
    </w:p>
  </w:footnote>
  <w:footnote w:id="2">
    <w:p w:rsidR="00072D57" w:rsidRPr="009000C8" w:rsidRDefault="00072D57" w:rsidP="009000C8">
      <w:pPr>
        <w:pStyle w:val="Textodenotaderodap"/>
      </w:pPr>
      <w:r>
        <w:rPr>
          <w:rStyle w:val="Refdenotaderodap"/>
        </w:rPr>
        <w:footnoteRef/>
      </w:r>
      <w:r>
        <w:t xml:space="preserve"> </w:t>
      </w:r>
      <w:r w:rsidRPr="009000C8">
        <w:t>carlos.mdegante@gmail.com</w:t>
      </w:r>
      <w:r>
        <w:t>.</w:t>
      </w:r>
    </w:p>
  </w:footnote>
  <w:footnote w:id="3">
    <w:p w:rsidR="00072D57" w:rsidRPr="00716B42" w:rsidRDefault="00072D57" w:rsidP="005D651C">
      <w:pPr>
        <w:pStyle w:val="Textodenotaderodap"/>
      </w:pPr>
      <w:r w:rsidRPr="005D651C">
        <w:rPr>
          <w:rStyle w:val="Refdenotaderodap"/>
        </w:rPr>
        <w:footnoteRef/>
      </w:r>
      <w:r w:rsidRPr="00716B42">
        <w:t xml:space="preserve"> Pueden consultarse los trabajos de </w:t>
      </w:r>
      <w:r w:rsidRPr="005D651C">
        <w:rPr>
          <w:smallCaps/>
        </w:rPr>
        <w:t>Fernández</w:t>
      </w:r>
      <w:r w:rsidRPr="00716B42">
        <w:t xml:space="preserve"> (1994) y </w:t>
      </w:r>
      <w:r w:rsidRPr="005D651C">
        <w:rPr>
          <w:smallCaps/>
        </w:rPr>
        <w:t>Pujante Sánchez</w:t>
      </w:r>
      <w:r w:rsidRPr="00716B42">
        <w:t xml:space="preserve"> (1984) para una idea de conjunto del poemario</w:t>
      </w:r>
      <w:r w:rsidRPr="005D651C">
        <w:t xml:space="preserve">. En concreto, sobre “Alexis” no existe un análisis desde el punto de vista de la Recepción clásica, si bien </w:t>
      </w:r>
      <w:r w:rsidRPr="005D651C">
        <w:rPr>
          <w:smallCaps/>
        </w:rPr>
        <w:t>Fernández López</w:t>
      </w:r>
      <w:r w:rsidRPr="005D651C">
        <w:t xml:space="preserve"> y </w:t>
      </w:r>
      <w:r w:rsidRPr="005D651C">
        <w:rPr>
          <w:smallCaps/>
        </w:rPr>
        <w:t>Díez Coronado</w:t>
      </w:r>
      <w:r w:rsidRPr="005D651C">
        <w:t xml:space="preserve"> (2016) 28 lo mencionan brevemente.</w:t>
      </w:r>
      <w:r>
        <w:t xml:space="preserve"> </w:t>
      </w:r>
    </w:p>
  </w:footnote>
  <w:footnote w:id="4">
    <w:p w:rsidR="00072D57" w:rsidRPr="008F27E3" w:rsidRDefault="00072D57" w:rsidP="008F27E3">
      <w:pPr>
        <w:pStyle w:val="Textodenotaderodap"/>
        <w:rPr>
          <w:spacing w:val="-2"/>
        </w:rPr>
      </w:pPr>
      <w:r w:rsidRPr="008F27E3">
        <w:rPr>
          <w:rStyle w:val="Refdenotaderodap"/>
        </w:rPr>
        <w:footnoteRef/>
      </w:r>
      <w:r w:rsidRPr="00716B42">
        <w:t xml:space="preserve"> </w:t>
      </w:r>
      <w:r w:rsidRPr="008F27E3">
        <w:rPr>
          <w:spacing w:val="-2"/>
        </w:rPr>
        <w:t xml:space="preserve">En su entrada “Fuente” para el </w:t>
      </w:r>
      <w:r w:rsidRPr="008F27E3">
        <w:rPr>
          <w:i/>
          <w:iCs/>
          <w:spacing w:val="-2"/>
        </w:rPr>
        <w:t>Diccionario Hispánico de la Tradición y la Recepción Clásica</w:t>
      </w:r>
      <w:r w:rsidRPr="008F27E3">
        <w:rPr>
          <w:spacing w:val="-2"/>
        </w:rPr>
        <w:t xml:space="preserve"> (DHTRC), García Jurado señala la dificultad de mantener esta “búsqueda de fuentes” en relaciones literarias entre antiguos y modernos cuando no estamos en procedimientos que parten de una voluntad de imitación, sino de presupuestos estéticos modernos que </w:t>
      </w:r>
      <w:proofErr w:type="spellStart"/>
      <w:r w:rsidRPr="008F27E3">
        <w:rPr>
          <w:spacing w:val="-2"/>
        </w:rPr>
        <w:t>reela</w:t>
      </w:r>
      <w:r>
        <w:rPr>
          <w:spacing w:val="-2"/>
        </w:rPr>
        <w:t>-</w:t>
      </w:r>
      <w:r w:rsidRPr="008F27E3">
        <w:rPr>
          <w:spacing w:val="-2"/>
        </w:rPr>
        <w:t>boran</w:t>
      </w:r>
      <w:proofErr w:type="spellEnd"/>
      <w:r w:rsidRPr="008F27E3">
        <w:rPr>
          <w:spacing w:val="-2"/>
        </w:rPr>
        <w:t xml:space="preserve"> los textos antiguos en una relación más compleja como la que tendremos ocasión de estudiar aquí: “En buena medida, la investigación en el ámbito de la Tradición Clásica giró en torno a la búsqueda incansable de las fuentes literarias antiguas que habían alimentado temas y motivos recurrentes en la literatura moderna. Esta investigación se aplica sin </w:t>
      </w:r>
      <w:proofErr w:type="spellStart"/>
      <w:r w:rsidRPr="008F27E3">
        <w:rPr>
          <w:spacing w:val="-2"/>
        </w:rPr>
        <w:t>dificul</w:t>
      </w:r>
      <w:r>
        <w:rPr>
          <w:spacing w:val="-2"/>
        </w:rPr>
        <w:t>-</w:t>
      </w:r>
      <w:r w:rsidRPr="008F27E3">
        <w:rPr>
          <w:spacing w:val="-2"/>
        </w:rPr>
        <w:t>tad</w:t>
      </w:r>
      <w:proofErr w:type="spellEnd"/>
      <w:r w:rsidRPr="008F27E3">
        <w:rPr>
          <w:spacing w:val="-2"/>
        </w:rPr>
        <w:t>, por ejemplo, cuando se busca el origen de citas latinas en textos medievales o renacen</w:t>
      </w:r>
      <w:r>
        <w:rPr>
          <w:spacing w:val="-2"/>
        </w:rPr>
        <w:t>-</w:t>
      </w:r>
      <w:proofErr w:type="spellStart"/>
      <w:r w:rsidRPr="008F27E3">
        <w:rPr>
          <w:spacing w:val="-2"/>
        </w:rPr>
        <w:t>tistas</w:t>
      </w:r>
      <w:proofErr w:type="spellEnd"/>
      <w:r w:rsidRPr="008F27E3">
        <w:rPr>
          <w:spacing w:val="-2"/>
        </w:rPr>
        <w:t xml:space="preserve"> escritos en latín, en especial aquellos que están basados en la </w:t>
      </w:r>
      <w:proofErr w:type="spellStart"/>
      <w:r w:rsidRPr="008F27E3">
        <w:rPr>
          <w:i/>
          <w:iCs/>
          <w:spacing w:val="-2"/>
        </w:rPr>
        <w:t>imitatio</w:t>
      </w:r>
      <w:proofErr w:type="spellEnd"/>
      <w:r w:rsidRPr="008F27E3">
        <w:rPr>
          <w:spacing w:val="-2"/>
        </w:rPr>
        <w:t xml:space="preserve">. El problema surge cuando tomamos como objeto de estudio la literatura en lengua romance, donde el hallazgo de una fuente grecolatina, si bien constituye un ejercicio meritorio, no va a suponer el «fin» último de la investigación, ya que comienzan a aparecer nuevos factores, como el de la </w:t>
      </w:r>
      <w:proofErr w:type="spellStart"/>
      <w:r w:rsidRPr="008F27E3">
        <w:rPr>
          <w:spacing w:val="-2"/>
        </w:rPr>
        <w:t>recon</w:t>
      </w:r>
      <w:r>
        <w:rPr>
          <w:spacing w:val="-2"/>
        </w:rPr>
        <w:t>-</w:t>
      </w:r>
      <w:r w:rsidRPr="008F27E3">
        <w:rPr>
          <w:spacing w:val="-2"/>
        </w:rPr>
        <w:t>textualziación</w:t>
      </w:r>
      <w:proofErr w:type="spellEnd"/>
      <w:r w:rsidRPr="008F27E3">
        <w:rPr>
          <w:spacing w:val="-2"/>
        </w:rPr>
        <w:t xml:space="preserve"> o recreación de tales fuentes, lo que exige ya un análisis de mayores miras” (</w:t>
      </w:r>
      <w:r w:rsidRPr="008F27E3">
        <w:rPr>
          <w:smallCaps/>
          <w:spacing w:val="-2"/>
        </w:rPr>
        <w:t>García Jurado</w:t>
      </w:r>
      <w:r w:rsidRPr="008F27E3">
        <w:rPr>
          <w:spacing w:val="-2"/>
        </w:rPr>
        <w:t xml:space="preserve"> 2021a) 291.</w:t>
      </w:r>
    </w:p>
  </w:footnote>
  <w:footnote w:id="5">
    <w:p w:rsidR="00072D57" w:rsidRPr="008F27E3" w:rsidRDefault="00072D57" w:rsidP="008F27E3">
      <w:pPr>
        <w:pStyle w:val="Textodenotaderodap"/>
        <w:rPr>
          <w:spacing w:val="-2"/>
        </w:rPr>
      </w:pPr>
      <w:r w:rsidRPr="008F27E3">
        <w:rPr>
          <w:rStyle w:val="Refdenotaderodap"/>
        </w:rPr>
        <w:footnoteRef/>
      </w:r>
      <w:r w:rsidRPr="00716B42">
        <w:t xml:space="preserve"> </w:t>
      </w:r>
      <w:r w:rsidRPr="008F27E3">
        <w:rPr>
          <w:spacing w:val="-2"/>
        </w:rPr>
        <w:t xml:space="preserve">Para un estudio de conjunto de la poesía de Villena a este respecto, puede verse el trabajo de </w:t>
      </w:r>
      <w:proofErr w:type="spellStart"/>
      <w:r w:rsidRPr="008F27E3">
        <w:rPr>
          <w:spacing w:val="-2"/>
        </w:rPr>
        <w:t>Claudie</w:t>
      </w:r>
      <w:proofErr w:type="spellEnd"/>
      <w:r w:rsidRPr="008F27E3">
        <w:rPr>
          <w:spacing w:val="-2"/>
        </w:rPr>
        <w:t xml:space="preserve"> </w:t>
      </w:r>
      <w:proofErr w:type="spellStart"/>
      <w:r w:rsidRPr="008F27E3">
        <w:rPr>
          <w:smallCaps/>
          <w:spacing w:val="-2"/>
        </w:rPr>
        <w:t>Terrasson</w:t>
      </w:r>
      <w:proofErr w:type="spellEnd"/>
      <w:r w:rsidRPr="008F27E3">
        <w:rPr>
          <w:spacing w:val="-2"/>
        </w:rPr>
        <w:t xml:space="preserve"> (2012), específicamente su capítulo II, “Le </w:t>
      </w:r>
      <w:proofErr w:type="spellStart"/>
      <w:r w:rsidRPr="008F27E3">
        <w:rPr>
          <w:spacing w:val="-2"/>
        </w:rPr>
        <w:t>retour</w:t>
      </w:r>
      <w:proofErr w:type="spellEnd"/>
      <w:r w:rsidRPr="008F27E3">
        <w:rPr>
          <w:spacing w:val="-2"/>
        </w:rPr>
        <w:t xml:space="preserve"> à </w:t>
      </w:r>
      <w:proofErr w:type="spellStart"/>
      <w:r w:rsidRPr="008F27E3">
        <w:rPr>
          <w:spacing w:val="-2"/>
        </w:rPr>
        <w:t>l’antique</w:t>
      </w:r>
      <w:proofErr w:type="spellEnd"/>
      <w:r w:rsidRPr="008F27E3">
        <w:rPr>
          <w:spacing w:val="-2"/>
        </w:rPr>
        <w:t>”.</w:t>
      </w:r>
    </w:p>
  </w:footnote>
  <w:footnote w:id="6">
    <w:p w:rsidR="00072D57" w:rsidRPr="008F27E3" w:rsidRDefault="00072D57" w:rsidP="008F27E3">
      <w:pPr>
        <w:pStyle w:val="Textodenotaderodap"/>
        <w:rPr>
          <w:spacing w:val="-2"/>
        </w:rPr>
      </w:pPr>
      <w:r w:rsidRPr="008F27E3">
        <w:rPr>
          <w:rStyle w:val="Refdenotaderodap"/>
        </w:rPr>
        <w:footnoteRef/>
      </w:r>
      <w:r w:rsidRPr="00716B42">
        <w:t xml:space="preserve"> </w:t>
      </w:r>
      <w:r w:rsidRPr="008F27E3">
        <w:rPr>
          <w:spacing w:val="-2"/>
        </w:rPr>
        <w:t xml:space="preserve">Tales referencias culturalistas convierten a los poemas de los autores que siguen esta estética en textos que exigen mucho del lector, sobre el que ejercen un férreo dominio, pues lo obligan a desentrañar algunas referencias fundamentales contenidas en ellos para poder comprenderlos y disfrutarlos. Se trata, naturalmente, de un procedimiento con numerosos precedentes históricos, si bien resulta muy relevante que corrientes literarias de esta clase surjan en contextos poco esperables como los años setenta y ochenta del siglo XX. A </w:t>
      </w:r>
      <w:proofErr w:type="spellStart"/>
      <w:r w:rsidRPr="008F27E3">
        <w:rPr>
          <w:spacing w:val="-2"/>
        </w:rPr>
        <w:t>propó</w:t>
      </w:r>
      <w:proofErr w:type="spellEnd"/>
      <w:r>
        <w:rPr>
          <w:spacing w:val="-2"/>
        </w:rPr>
        <w:t>-</w:t>
      </w:r>
      <w:r w:rsidRPr="008F27E3">
        <w:rPr>
          <w:spacing w:val="-2"/>
        </w:rPr>
        <w:t xml:space="preserve">sito de los </w:t>
      </w:r>
      <w:r w:rsidRPr="008F27E3">
        <w:rPr>
          <w:i/>
          <w:iCs/>
          <w:spacing w:val="-2"/>
        </w:rPr>
        <w:t>novísimos</w:t>
      </w:r>
      <w:r w:rsidRPr="008F27E3">
        <w:rPr>
          <w:spacing w:val="-2"/>
        </w:rPr>
        <w:t xml:space="preserve">, la generación previa a la de Villena, cuyo legado continúa en cierta forma, señala Luis Arturo </w:t>
      </w:r>
      <w:proofErr w:type="spellStart"/>
      <w:r w:rsidRPr="008F27E3">
        <w:rPr>
          <w:smallCaps/>
          <w:spacing w:val="-2"/>
        </w:rPr>
        <w:t>Guichard</w:t>
      </w:r>
      <w:proofErr w:type="spellEnd"/>
      <w:r w:rsidRPr="008F27E3">
        <w:rPr>
          <w:spacing w:val="-2"/>
        </w:rPr>
        <w:t xml:space="preserve"> (2006) 48: “Los libros novísimos son sin lugar a dudas una lectura fascinante: una vez que el lector acepta el código, simplemente tiene que dejarse conducir. Porque, contra lo que pudiera parecer, el discurso novísimo implica un control absoluto del lector por parte del poeta; no se trata de un discurso abierto que el lector tenga que completar, como ocurre, veremos, en otras líneas de la poesía española reciente, sino de un discurso que hay que descifrar. Una vez descifrado, el poema novísimo adquiere una apabullante cantidad de significaciones, pero antes es más bien opaco, casi amurallado”.</w:t>
      </w:r>
    </w:p>
  </w:footnote>
  <w:footnote w:id="7">
    <w:p w:rsidR="00072D57" w:rsidRPr="00716B42" w:rsidRDefault="00072D57" w:rsidP="00BB6F68">
      <w:pPr>
        <w:pStyle w:val="Textodenotaderodap"/>
      </w:pPr>
      <w:r w:rsidRPr="00BB6F68">
        <w:rPr>
          <w:rStyle w:val="Refdenotaderodap"/>
        </w:rPr>
        <w:footnoteRef/>
      </w:r>
      <w:r w:rsidRPr="00716B42">
        <w:t xml:space="preserve"> Virgilio es un autor </w:t>
      </w:r>
      <w:r>
        <w:t>notablemente</w:t>
      </w:r>
      <w:r w:rsidRPr="00716B42">
        <w:t xml:space="preserve"> frecuentado por Villena en sus poemas. </w:t>
      </w:r>
      <w:r w:rsidRPr="00BB6F68">
        <w:t>Aunque</w:t>
      </w:r>
      <w:r w:rsidRPr="00716B42">
        <w:t xml:space="preserve"> estamos lejos de contar con un estudio sistemático de estos “</w:t>
      </w:r>
      <w:proofErr w:type="spellStart"/>
      <w:r w:rsidRPr="00716B42">
        <w:t>Virgilios</w:t>
      </w:r>
      <w:proofErr w:type="spellEnd"/>
      <w:r w:rsidRPr="00716B42">
        <w:t>”, puede encontrarse un comentario de su poema “</w:t>
      </w:r>
      <w:proofErr w:type="spellStart"/>
      <w:r w:rsidRPr="00716B42">
        <w:t>Aeneidos</w:t>
      </w:r>
      <w:proofErr w:type="spellEnd"/>
      <w:r w:rsidRPr="00716B42">
        <w:t xml:space="preserve"> </w:t>
      </w:r>
      <w:proofErr w:type="spellStart"/>
      <w:r w:rsidRPr="00716B42">
        <w:t>liber</w:t>
      </w:r>
      <w:proofErr w:type="spellEnd"/>
      <w:r w:rsidRPr="00716B42">
        <w:t xml:space="preserve"> IV, 1971” de 1971 en </w:t>
      </w:r>
      <w:r w:rsidRPr="00BB6F68">
        <w:rPr>
          <w:smallCaps/>
        </w:rPr>
        <w:t>Cristóbal López</w:t>
      </w:r>
      <w:r w:rsidRPr="00716B42">
        <w:t xml:space="preserve"> (2002</w:t>
      </w:r>
      <w:r>
        <w:t xml:space="preserve">) </w:t>
      </w:r>
      <w:r w:rsidRPr="00716B42">
        <w:t>74-75 y de su “De una carta de Macrobio Teodosio” (2016</w:t>
      </w:r>
      <w:r>
        <w:t xml:space="preserve">) en </w:t>
      </w:r>
      <w:r w:rsidRPr="00BB6F68">
        <w:rPr>
          <w:smallCaps/>
        </w:rPr>
        <w:t>Mariscal de Gante Centeno</w:t>
      </w:r>
      <w:r>
        <w:t xml:space="preserve"> (2022</w:t>
      </w:r>
      <w:r w:rsidRPr="00716B42">
        <w:t xml:space="preserve">), trabajos que dan cuenta de </w:t>
      </w:r>
      <w:r>
        <w:t>esa</w:t>
      </w:r>
      <w:r w:rsidRPr="00716B42">
        <w:t xml:space="preserve"> lectura sostenida de Virgilio durante más de cuarenta años.</w:t>
      </w:r>
    </w:p>
  </w:footnote>
  <w:footnote w:id="8">
    <w:p w:rsidR="00072D57" w:rsidRPr="00716B42" w:rsidRDefault="00072D57" w:rsidP="00BB6F68">
      <w:pPr>
        <w:pStyle w:val="Textodenotaderodap"/>
      </w:pPr>
      <w:r w:rsidRPr="00BB6F68">
        <w:rPr>
          <w:rStyle w:val="Refdenotaderodap"/>
        </w:rPr>
        <w:footnoteRef/>
      </w:r>
      <w:r w:rsidRPr="00716B42">
        <w:t xml:space="preserve"> “Encontrarás otro Alexis, si no te</w:t>
      </w:r>
      <w:r>
        <w:t xml:space="preserve"> hace</w:t>
      </w:r>
      <w:r w:rsidRPr="00716B42">
        <w:t xml:space="preserve"> caso el de ahora”, traducción de </w:t>
      </w:r>
      <w:r w:rsidRPr="00BB6F68">
        <w:rPr>
          <w:smallCaps/>
        </w:rPr>
        <w:t>Cristóbal López</w:t>
      </w:r>
      <w:r w:rsidRPr="00716B42">
        <w:t xml:space="preserve"> (1996</w:t>
      </w:r>
      <w:r>
        <w:t xml:space="preserve">) </w:t>
      </w:r>
      <w:r w:rsidRPr="00716B42">
        <w:t>101.</w:t>
      </w:r>
    </w:p>
  </w:footnote>
  <w:footnote w:id="9">
    <w:p w:rsidR="00072D57" w:rsidRPr="00270B16" w:rsidRDefault="00072D57" w:rsidP="00270B16">
      <w:pPr>
        <w:pStyle w:val="Textodenotaderodap"/>
      </w:pPr>
      <w:r w:rsidRPr="00270B16">
        <w:rPr>
          <w:rStyle w:val="Refdenotaderodap"/>
        </w:rPr>
        <w:footnoteRef/>
      </w:r>
      <w:r w:rsidRPr="00716B42">
        <w:t xml:space="preserve"> </w:t>
      </w:r>
      <w:r w:rsidRPr="00270B16">
        <w:t>“«</w:t>
      </w:r>
      <w:proofErr w:type="spellStart"/>
      <w:r w:rsidRPr="00270B16">
        <w:rPr>
          <w:i/>
        </w:rPr>
        <w:t>Accipe</w:t>
      </w:r>
      <w:proofErr w:type="spellEnd"/>
      <w:r w:rsidRPr="00270B16">
        <w:rPr>
          <w:i/>
        </w:rPr>
        <w:t xml:space="preserve"> </w:t>
      </w:r>
      <w:proofErr w:type="spellStart"/>
      <w:r w:rsidRPr="00270B16">
        <w:rPr>
          <w:i/>
        </w:rPr>
        <w:t>divitias</w:t>
      </w:r>
      <w:proofErr w:type="spellEnd"/>
      <w:r w:rsidRPr="00270B16">
        <w:rPr>
          <w:i/>
        </w:rPr>
        <w:t xml:space="preserve"> et </w:t>
      </w:r>
      <w:proofErr w:type="spellStart"/>
      <w:r w:rsidRPr="00270B16">
        <w:rPr>
          <w:i/>
        </w:rPr>
        <w:t>vatum</w:t>
      </w:r>
      <w:proofErr w:type="spellEnd"/>
      <w:r w:rsidRPr="00270B16">
        <w:rPr>
          <w:i/>
        </w:rPr>
        <w:t xml:space="preserve"> </w:t>
      </w:r>
      <w:proofErr w:type="spellStart"/>
      <w:r w:rsidRPr="00270B16">
        <w:rPr>
          <w:i/>
        </w:rPr>
        <w:t>maximus</w:t>
      </w:r>
      <w:proofErr w:type="spellEnd"/>
      <w:r w:rsidRPr="00270B16">
        <w:rPr>
          <w:i/>
        </w:rPr>
        <w:t xml:space="preserve"> esto; / tu </w:t>
      </w:r>
      <w:proofErr w:type="spellStart"/>
      <w:r w:rsidRPr="00270B16">
        <w:rPr>
          <w:i/>
        </w:rPr>
        <w:t>licet</w:t>
      </w:r>
      <w:proofErr w:type="spellEnd"/>
      <w:r w:rsidRPr="00270B16">
        <w:rPr>
          <w:i/>
        </w:rPr>
        <w:t xml:space="preserve"> et </w:t>
      </w:r>
      <w:proofErr w:type="spellStart"/>
      <w:r w:rsidRPr="00270B16">
        <w:rPr>
          <w:i/>
        </w:rPr>
        <w:t>nostrum</w:t>
      </w:r>
      <w:proofErr w:type="spellEnd"/>
      <w:r w:rsidRPr="00270B16">
        <w:rPr>
          <w:i/>
        </w:rPr>
        <w:t>» dixit «</w:t>
      </w:r>
      <w:proofErr w:type="spellStart"/>
      <w:r w:rsidRPr="00270B16">
        <w:rPr>
          <w:i/>
        </w:rPr>
        <w:t>Alexin</w:t>
      </w:r>
      <w:proofErr w:type="spellEnd"/>
      <w:r w:rsidRPr="00270B16">
        <w:rPr>
          <w:i/>
        </w:rPr>
        <w:t xml:space="preserve"> ames». / </w:t>
      </w:r>
      <w:proofErr w:type="spellStart"/>
      <w:r w:rsidRPr="00270B16">
        <w:rPr>
          <w:i/>
        </w:rPr>
        <w:t>Astabat</w:t>
      </w:r>
      <w:proofErr w:type="spellEnd"/>
      <w:r w:rsidRPr="00270B16">
        <w:rPr>
          <w:i/>
        </w:rPr>
        <w:t xml:space="preserve"> </w:t>
      </w:r>
      <w:proofErr w:type="spellStart"/>
      <w:r w:rsidRPr="00270B16">
        <w:rPr>
          <w:i/>
        </w:rPr>
        <w:t>domini</w:t>
      </w:r>
      <w:proofErr w:type="spellEnd"/>
      <w:r w:rsidRPr="00270B16">
        <w:rPr>
          <w:i/>
        </w:rPr>
        <w:t xml:space="preserve"> </w:t>
      </w:r>
      <w:proofErr w:type="spellStart"/>
      <w:r w:rsidRPr="00270B16">
        <w:rPr>
          <w:i/>
        </w:rPr>
        <w:t>mensis</w:t>
      </w:r>
      <w:proofErr w:type="spellEnd"/>
      <w:r w:rsidRPr="00270B16">
        <w:rPr>
          <w:i/>
        </w:rPr>
        <w:t xml:space="preserve"> </w:t>
      </w:r>
      <w:proofErr w:type="spellStart"/>
      <w:r w:rsidRPr="00270B16">
        <w:rPr>
          <w:i/>
        </w:rPr>
        <w:t>pulcherrimus</w:t>
      </w:r>
      <w:proofErr w:type="spellEnd"/>
      <w:r w:rsidRPr="00270B16">
        <w:rPr>
          <w:i/>
        </w:rPr>
        <w:t xml:space="preserve"> </w:t>
      </w:r>
      <w:proofErr w:type="spellStart"/>
      <w:r w:rsidRPr="00270B16">
        <w:rPr>
          <w:i/>
        </w:rPr>
        <w:t>ille</w:t>
      </w:r>
      <w:proofErr w:type="spellEnd"/>
      <w:r w:rsidRPr="00270B16">
        <w:rPr>
          <w:i/>
        </w:rPr>
        <w:t xml:space="preserve"> / </w:t>
      </w:r>
      <w:proofErr w:type="spellStart"/>
      <w:r w:rsidRPr="00270B16">
        <w:rPr>
          <w:i/>
        </w:rPr>
        <w:t>marmorea</w:t>
      </w:r>
      <w:proofErr w:type="spellEnd"/>
      <w:r w:rsidRPr="00270B16">
        <w:rPr>
          <w:i/>
        </w:rPr>
        <w:t xml:space="preserve"> </w:t>
      </w:r>
      <w:proofErr w:type="spellStart"/>
      <w:r w:rsidRPr="00270B16">
        <w:rPr>
          <w:i/>
        </w:rPr>
        <w:t>fundens</w:t>
      </w:r>
      <w:proofErr w:type="spellEnd"/>
      <w:r w:rsidRPr="00270B16">
        <w:rPr>
          <w:i/>
        </w:rPr>
        <w:t xml:space="preserve"> </w:t>
      </w:r>
      <w:proofErr w:type="spellStart"/>
      <w:r w:rsidRPr="00270B16">
        <w:rPr>
          <w:i/>
        </w:rPr>
        <w:t>nigra</w:t>
      </w:r>
      <w:proofErr w:type="spellEnd"/>
      <w:r w:rsidRPr="00270B16">
        <w:rPr>
          <w:i/>
        </w:rPr>
        <w:t xml:space="preserve"> </w:t>
      </w:r>
      <w:proofErr w:type="spellStart"/>
      <w:r w:rsidRPr="00270B16">
        <w:rPr>
          <w:i/>
        </w:rPr>
        <w:t>Falerna</w:t>
      </w:r>
      <w:proofErr w:type="spellEnd"/>
      <w:r w:rsidRPr="00270B16">
        <w:rPr>
          <w:i/>
        </w:rPr>
        <w:t xml:space="preserve"> manu, / et </w:t>
      </w:r>
      <w:proofErr w:type="spellStart"/>
      <w:r w:rsidRPr="00270B16">
        <w:rPr>
          <w:i/>
        </w:rPr>
        <w:t>libata</w:t>
      </w:r>
      <w:proofErr w:type="spellEnd"/>
      <w:r w:rsidRPr="00270B16">
        <w:rPr>
          <w:i/>
        </w:rPr>
        <w:t xml:space="preserve"> </w:t>
      </w:r>
      <w:proofErr w:type="spellStart"/>
      <w:r w:rsidRPr="00270B16">
        <w:rPr>
          <w:i/>
        </w:rPr>
        <w:t>dabat</w:t>
      </w:r>
      <w:proofErr w:type="spellEnd"/>
      <w:r w:rsidRPr="00270B16">
        <w:rPr>
          <w:i/>
        </w:rPr>
        <w:t xml:space="preserve"> </w:t>
      </w:r>
      <w:proofErr w:type="spellStart"/>
      <w:r w:rsidRPr="00270B16">
        <w:rPr>
          <w:i/>
        </w:rPr>
        <w:t>roseis</w:t>
      </w:r>
      <w:proofErr w:type="spellEnd"/>
      <w:r w:rsidRPr="00270B16">
        <w:rPr>
          <w:i/>
        </w:rPr>
        <w:t xml:space="preserve"> </w:t>
      </w:r>
      <w:proofErr w:type="spellStart"/>
      <w:r w:rsidRPr="00270B16">
        <w:rPr>
          <w:i/>
        </w:rPr>
        <w:t>carchesia</w:t>
      </w:r>
      <w:proofErr w:type="spellEnd"/>
      <w:r w:rsidRPr="00270B16">
        <w:rPr>
          <w:i/>
        </w:rPr>
        <w:t xml:space="preserve"> </w:t>
      </w:r>
      <w:proofErr w:type="spellStart"/>
      <w:r w:rsidRPr="00270B16">
        <w:rPr>
          <w:i/>
        </w:rPr>
        <w:t>labris</w:t>
      </w:r>
      <w:proofErr w:type="spellEnd"/>
      <w:r w:rsidRPr="00270B16">
        <w:rPr>
          <w:i/>
        </w:rPr>
        <w:t xml:space="preserve">, / </w:t>
      </w:r>
      <w:proofErr w:type="spellStart"/>
      <w:r w:rsidRPr="00270B16">
        <w:rPr>
          <w:i/>
        </w:rPr>
        <w:t>quae</w:t>
      </w:r>
      <w:proofErr w:type="spellEnd"/>
      <w:r w:rsidRPr="00270B16">
        <w:rPr>
          <w:i/>
        </w:rPr>
        <w:t xml:space="preserve"> </w:t>
      </w:r>
      <w:proofErr w:type="spellStart"/>
      <w:r w:rsidRPr="00270B16">
        <w:rPr>
          <w:i/>
        </w:rPr>
        <w:t>poterant</w:t>
      </w:r>
      <w:proofErr w:type="spellEnd"/>
      <w:r w:rsidRPr="00270B16">
        <w:rPr>
          <w:i/>
        </w:rPr>
        <w:t xml:space="preserve"> </w:t>
      </w:r>
      <w:proofErr w:type="spellStart"/>
      <w:r w:rsidRPr="00270B16">
        <w:rPr>
          <w:i/>
        </w:rPr>
        <w:t>ipsum</w:t>
      </w:r>
      <w:proofErr w:type="spellEnd"/>
      <w:r w:rsidRPr="00270B16">
        <w:rPr>
          <w:i/>
        </w:rPr>
        <w:t xml:space="preserve"> </w:t>
      </w:r>
      <w:proofErr w:type="spellStart"/>
      <w:r w:rsidRPr="00270B16">
        <w:rPr>
          <w:i/>
        </w:rPr>
        <w:t>sollicitare</w:t>
      </w:r>
      <w:proofErr w:type="spellEnd"/>
      <w:r w:rsidRPr="00270B16">
        <w:rPr>
          <w:i/>
        </w:rPr>
        <w:t xml:space="preserve"> </w:t>
      </w:r>
      <w:proofErr w:type="spellStart"/>
      <w:r w:rsidRPr="00270B16">
        <w:rPr>
          <w:i/>
        </w:rPr>
        <w:t>Iovem</w:t>
      </w:r>
      <w:proofErr w:type="spellEnd"/>
      <w:r w:rsidRPr="00270B16">
        <w:rPr>
          <w:i/>
        </w:rPr>
        <w:t xml:space="preserve">. / </w:t>
      </w:r>
      <w:proofErr w:type="spellStart"/>
      <w:r w:rsidRPr="00270B16">
        <w:rPr>
          <w:i/>
        </w:rPr>
        <w:t>Excidit</w:t>
      </w:r>
      <w:proofErr w:type="spellEnd"/>
      <w:r w:rsidRPr="00270B16">
        <w:rPr>
          <w:i/>
        </w:rPr>
        <w:t xml:space="preserve"> </w:t>
      </w:r>
      <w:proofErr w:type="spellStart"/>
      <w:r w:rsidRPr="00270B16">
        <w:rPr>
          <w:i/>
        </w:rPr>
        <w:t>attonito</w:t>
      </w:r>
      <w:proofErr w:type="spellEnd"/>
      <w:r w:rsidRPr="00270B16">
        <w:rPr>
          <w:i/>
        </w:rPr>
        <w:t xml:space="preserve"> </w:t>
      </w:r>
      <w:proofErr w:type="spellStart"/>
      <w:r w:rsidRPr="00270B16">
        <w:rPr>
          <w:i/>
        </w:rPr>
        <w:t>pinguis</w:t>
      </w:r>
      <w:proofErr w:type="spellEnd"/>
      <w:r w:rsidRPr="00270B16">
        <w:rPr>
          <w:i/>
        </w:rPr>
        <w:t xml:space="preserve"> Galatea </w:t>
      </w:r>
      <w:proofErr w:type="spellStart"/>
      <w:r w:rsidRPr="00270B16">
        <w:rPr>
          <w:i/>
        </w:rPr>
        <w:t>poetae</w:t>
      </w:r>
      <w:proofErr w:type="spellEnd"/>
      <w:r w:rsidRPr="00270B16">
        <w:rPr>
          <w:i/>
        </w:rPr>
        <w:t xml:space="preserve"> / </w:t>
      </w:r>
      <w:proofErr w:type="spellStart"/>
      <w:r w:rsidRPr="00270B16">
        <w:rPr>
          <w:i/>
        </w:rPr>
        <w:t>Thestylis</w:t>
      </w:r>
      <w:proofErr w:type="spellEnd"/>
      <w:r w:rsidRPr="00270B16">
        <w:rPr>
          <w:i/>
        </w:rPr>
        <w:t xml:space="preserve"> et rubras </w:t>
      </w:r>
      <w:proofErr w:type="spellStart"/>
      <w:r w:rsidRPr="00270B16">
        <w:rPr>
          <w:i/>
        </w:rPr>
        <w:t>messibus</w:t>
      </w:r>
      <w:proofErr w:type="spellEnd"/>
      <w:r w:rsidRPr="00270B16">
        <w:rPr>
          <w:i/>
        </w:rPr>
        <w:t xml:space="preserve"> </w:t>
      </w:r>
      <w:proofErr w:type="spellStart"/>
      <w:r w:rsidRPr="00270B16">
        <w:rPr>
          <w:i/>
        </w:rPr>
        <w:t>usta</w:t>
      </w:r>
      <w:proofErr w:type="spellEnd"/>
      <w:r w:rsidRPr="00270B16">
        <w:rPr>
          <w:i/>
        </w:rPr>
        <w:t xml:space="preserve"> genas: / </w:t>
      </w:r>
      <w:proofErr w:type="spellStart"/>
      <w:r w:rsidRPr="00270B16">
        <w:rPr>
          <w:i/>
        </w:rPr>
        <w:t>protinus</w:t>
      </w:r>
      <w:proofErr w:type="spellEnd"/>
      <w:r w:rsidRPr="00270B16">
        <w:rPr>
          <w:i/>
        </w:rPr>
        <w:t xml:space="preserve"> </w:t>
      </w:r>
      <w:proofErr w:type="spellStart"/>
      <w:r w:rsidRPr="00270B16">
        <w:rPr>
          <w:i/>
        </w:rPr>
        <w:t>Italiam</w:t>
      </w:r>
      <w:proofErr w:type="spellEnd"/>
      <w:r w:rsidRPr="00270B16">
        <w:rPr>
          <w:i/>
        </w:rPr>
        <w:t xml:space="preserve"> </w:t>
      </w:r>
      <w:proofErr w:type="spellStart"/>
      <w:r w:rsidRPr="00270B16">
        <w:rPr>
          <w:i/>
        </w:rPr>
        <w:t>concepit</w:t>
      </w:r>
      <w:proofErr w:type="spellEnd"/>
      <w:r w:rsidRPr="00270B16">
        <w:rPr>
          <w:i/>
        </w:rPr>
        <w:t xml:space="preserve"> et "Arma </w:t>
      </w:r>
      <w:proofErr w:type="spellStart"/>
      <w:r w:rsidRPr="00270B16">
        <w:rPr>
          <w:i/>
        </w:rPr>
        <w:t>virumque</w:t>
      </w:r>
      <w:proofErr w:type="spellEnd"/>
      <w:r w:rsidRPr="00270B16">
        <w:rPr>
          <w:i/>
        </w:rPr>
        <w:t xml:space="preserve">", / qui modo </w:t>
      </w:r>
      <w:proofErr w:type="spellStart"/>
      <w:r w:rsidRPr="00270B16">
        <w:rPr>
          <w:i/>
        </w:rPr>
        <w:t>vix</w:t>
      </w:r>
      <w:proofErr w:type="spellEnd"/>
      <w:r w:rsidRPr="00270B16">
        <w:rPr>
          <w:i/>
        </w:rPr>
        <w:t xml:space="preserve"> </w:t>
      </w:r>
      <w:proofErr w:type="spellStart"/>
      <w:r w:rsidRPr="00270B16">
        <w:rPr>
          <w:i/>
        </w:rPr>
        <w:t>Culicem</w:t>
      </w:r>
      <w:proofErr w:type="spellEnd"/>
      <w:r w:rsidRPr="00270B16">
        <w:rPr>
          <w:i/>
        </w:rPr>
        <w:t xml:space="preserve"> </w:t>
      </w:r>
      <w:proofErr w:type="spellStart"/>
      <w:r w:rsidRPr="00270B16">
        <w:rPr>
          <w:i/>
        </w:rPr>
        <w:t>fleverat</w:t>
      </w:r>
      <w:proofErr w:type="spellEnd"/>
      <w:r w:rsidRPr="00270B16">
        <w:rPr>
          <w:i/>
        </w:rPr>
        <w:t xml:space="preserve"> ore </w:t>
      </w:r>
      <w:proofErr w:type="spellStart"/>
      <w:r w:rsidRPr="00270B16">
        <w:rPr>
          <w:i/>
        </w:rPr>
        <w:t>rudi</w:t>
      </w:r>
      <w:proofErr w:type="spellEnd"/>
      <w:r w:rsidRPr="00270B16">
        <w:t>” (</w:t>
      </w:r>
      <w:proofErr w:type="spellStart"/>
      <w:proofErr w:type="gramStart"/>
      <w:r w:rsidRPr="00270B16">
        <w:t>Mart</w:t>
      </w:r>
      <w:proofErr w:type="spellEnd"/>
      <w:proofErr w:type="gramEnd"/>
      <w:r w:rsidRPr="00270B16">
        <w:t>. 8. 55. 11-20). «Ten medios y conviértete en el mayor de los poetas; / puedes tú incluso amar a mi Alexis», dijo. / Asistía éste hermosísimo a la mesa de su señor / escanciando el oscuro fal</w:t>
      </w:r>
      <w:r w:rsidR="00540FA1">
        <w:t>e</w:t>
      </w:r>
      <w:r w:rsidRPr="00270B16">
        <w:t xml:space="preserve">rno con su mano de mármol / y ofrecía copas ya probadas con unos labios de rosa / que podrían enajenar al propio Júpiter. / Abandonaron al fascinado cantor la lozana Galatea / y una </w:t>
      </w:r>
      <w:proofErr w:type="spellStart"/>
      <w:r w:rsidRPr="00270B16">
        <w:t>Testílide</w:t>
      </w:r>
      <w:proofErr w:type="spellEnd"/>
      <w:r w:rsidRPr="00270B16">
        <w:t xml:space="preserve"> con sus rojas mejillas requemadas por las mises, / al punto imaginó a Italia y «las hazañas y el héroe» / quien poco antes había llorado al Mosquito con trabajosa y tosca voz”, traducción de Juan </w:t>
      </w:r>
      <w:r w:rsidRPr="00270B16">
        <w:rPr>
          <w:smallCaps/>
        </w:rPr>
        <w:t>Fernández Valverde</w:t>
      </w:r>
      <w:r w:rsidRPr="00270B16">
        <w:t xml:space="preserve"> (</w:t>
      </w:r>
      <w:r w:rsidRPr="00270B16">
        <w:rPr>
          <w:smallCaps/>
        </w:rPr>
        <w:t>Fernández Valverde</w:t>
      </w:r>
      <w:r w:rsidRPr="00270B16">
        <w:t xml:space="preserve"> y </w:t>
      </w:r>
      <w:r w:rsidRPr="00270B16">
        <w:rPr>
          <w:smallCaps/>
        </w:rPr>
        <w:t>Ramírez de Verger</w:t>
      </w:r>
      <w:r w:rsidRPr="00270B16">
        <w:t xml:space="preserve"> </w:t>
      </w:r>
      <w:r>
        <w:t>(</w:t>
      </w:r>
      <w:r w:rsidRPr="00270B16">
        <w:t>2001) 84-85</w:t>
      </w:r>
      <w:r>
        <w:t>)</w:t>
      </w:r>
      <w:r w:rsidRPr="00270B16">
        <w:t>.</w:t>
      </w:r>
    </w:p>
  </w:footnote>
  <w:footnote w:id="10">
    <w:p w:rsidR="00072D57" w:rsidRPr="000A7D70" w:rsidRDefault="00072D57" w:rsidP="007233EE">
      <w:pPr>
        <w:pStyle w:val="Textodenotaderodap"/>
        <w:rPr>
          <w:spacing w:val="-2"/>
        </w:rPr>
      </w:pPr>
      <w:r w:rsidRPr="007233EE">
        <w:rPr>
          <w:rStyle w:val="Refdenotaderodap"/>
        </w:rPr>
        <w:footnoteRef/>
      </w:r>
      <w:r w:rsidRPr="00270B16">
        <w:t xml:space="preserve"> </w:t>
      </w:r>
      <w:r w:rsidRPr="000A7D70">
        <w:rPr>
          <w:spacing w:val="-2"/>
        </w:rPr>
        <w:t>Se trata, naturalmente, de las mujeres a las que dedicaron sus poemas de amor los roma</w:t>
      </w:r>
      <w:r>
        <w:rPr>
          <w:spacing w:val="-2"/>
        </w:rPr>
        <w:t>-</w:t>
      </w:r>
      <w:r w:rsidRPr="000A7D70">
        <w:rPr>
          <w:spacing w:val="-2"/>
        </w:rPr>
        <w:t>nos Ovidio (Corina) y Catulo (Lesbia). Asimismo, en los versos anteriores</w:t>
      </w:r>
      <w:r>
        <w:rPr>
          <w:spacing w:val="-2"/>
        </w:rPr>
        <w:t>,</w:t>
      </w:r>
      <w:r w:rsidRPr="000A7D70">
        <w:rPr>
          <w:spacing w:val="-2"/>
        </w:rPr>
        <w:t xml:space="preserve"> se menciona a </w:t>
      </w:r>
      <w:proofErr w:type="spellStart"/>
      <w:r w:rsidRPr="000A7D70">
        <w:rPr>
          <w:spacing w:val="-2"/>
        </w:rPr>
        <w:t>Licoris</w:t>
      </w:r>
      <w:proofErr w:type="spellEnd"/>
      <w:r w:rsidRPr="000A7D70">
        <w:rPr>
          <w:spacing w:val="-2"/>
        </w:rPr>
        <w:t xml:space="preserve">, Cintia y Némesis, las amadas de Cornelio Galo, el poeta elegíaco amigo de Virgilio y a la postre caído en desgracia ante Augusto, </w:t>
      </w:r>
      <w:proofErr w:type="spellStart"/>
      <w:r w:rsidRPr="000A7D70">
        <w:rPr>
          <w:spacing w:val="-2"/>
        </w:rPr>
        <w:t>Propercio</w:t>
      </w:r>
      <w:proofErr w:type="spellEnd"/>
      <w:r w:rsidRPr="000A7D70">
        <w:rPr>
          <w:spacing w:val="-2"/>
        </w:rPr>
        <w:t xml:space="preserve"> y </w:t>
      </w:r>
      <w:proofErr w:type="spellStart"/>
      <w:r w:rsidRPr="000A7D70">
        <w:rPr>
          <w:spacing w:val="-2"/>
        </w:rPr>
        <w:t>Tibulo</w:t>
      </w:r>
      <w:proofErr w:type="spellEnd"/>
      <w:r w:rsidRPr="000A7D70">
        <w:rPr>
          <w:spacing w:val="-2"/>
        </w:rPr>
        <w:t>, otros poetas elegíacos, res</w:t>
      </w:r>
      <w:r>
        <w:rPr>
          <w:spacing w:val="-2"/>
        </w:rPr>
        <w:t>-</w:t>
      </w:r>
      <w:proofErr w:type="spellStart"/>
      <w:r w:rsidRPr="000A7D70">
        <w:rPr>
          <w:spacing w:val="-2"/>
        </w:rPr>
        <w:t>pectivamente</w:t>
      </w:r>
      <w:proofErr w:type="spellEnd"/>
      <w:r w:rsidRPr="000A7D70">
        <w:rPr>
          <w:spacing w:val="-2"/>
        </w:rPr>
        <w:t>.</w:t>
      </w:r>
    </w:p>
  </w:footnote>
  <w:footnote w:id="11">
    <w:p w:rsidR="00072D57" w:rsidRPr="00716B42" w:rsidRDefault="00072D57" w:rsidP="000A7D70">
      <w:pPr>
        <w:pStyle w:val="Textodenotaderodap"/>
      </w:pPr>
      <w:r w:rsidRPr="000A7D70">
        <w:rPr>
          <w:rStyle w:val="Refdenotaderodap"/>
        </w:rPr>
        <w:footnoteRef/>
      </w:r>
      <w:r w:rsidRPr="00716B42">
        <w:t xml:space="preserve"> “</w:t>
      </w:r>
      <w:proofErr w:type="spellStart"/>
      <w:r w:rsidRPr="00716B42">
        <w:t>Istancio</w:t>
      </w:r>
      <w:proofErr w:type="spellEnd"/>
      <w:r w:rsidRPr="00716B42">
        <w:t xml:space="preserve"> </w:t>
      </w:r>
      <w:r w:rsidR="0087451C">
        <w:t>—</w:t>
      </w:r>
      <w:r w:rsidRPr="00716B42">
        <w:t xml:space="preserve">no hay otro más puro de corazón que él / ni superior en diáfana </w:t>
      </w:r>
      <w:r w:rsidRPr="000A7D70">
        <w:t>sencillez</w:t>
      </w:r>
      <w:r w:rsidR="0087451C">
        <w:t>—</w:t>
      </w:r>
      <w:r w:rsidRPr="00716B42">
        <w:t xml:space="preserve">, / si quieres darle a mi Talía brillo y aliento / y pretendes poemas imperecederos, dame algo que amar. / Cintia te hizo poeta, sensual </w:t>
      </w:r>
      <w:proofErr w:type="spellStart"/>
      <w:r w:rsidRPr="00716B42">
        <w:t>Propercio</w:t>
      </w:r>
      <w:proofErr w:type="spellEnd"/>
      <w:r w:rsidRPr="00716B42">
        <w:t xml:space="preserve">; / la bella </w:t>
      </w:r>
      <w:proofErr w:type="spellStart"/>
      <w:r w:rsidRPr="00716B42">
        <w:t>Licoris</w:t>
      </w:r>
      <w:proofErr w:type="spellEnd"/>
      <w:r w:rsidRPr="00716B42">
        <w:t xml:space="preserve"> era la inspiración de Galo; / la hermosa Némesis es el predicamento del armonioso </w:t>
      </w:r>
      <w:proofErr w:type="spellStart"/>
      <w:r w:rsidRPr="00716B42">
        <w:t>Tibulo</w:t>
      </w:r>
      <w:proofErr w:type="spellEnd"/>
      <w:r w:rsidRPr="00716B42">
        <w:t xml:space="preserve">; / Lesbia fue tu musa, culto Catulo: / ni los pelignos ni Mantua me rechazarían como poeta / si una Corina, si un Alexis tuviera yo”, traducción de Juan </w:t>
      </w:r>
      <w:r w:rsidRPr="000A7D70">
        <w:rPr>
          <w:smallCaps/>
        </w:rPr>
        <w:t>Fernández Valverde</w:t>
      </w:r>
      <w:r w:rsidRPr="00716B42">
        <w:t xml:space="preserve"> (</w:t>
      </w:r>
      <w:r w:rsidRPr="000A7D70">
        <w:rPr>
          <w:smallCaps/>
        </w:rPr>
        <w:t>Fernández Valverde</w:t>
      </w:r>
      <w:r w:rsidRPr="00716B42">
        <w:t xml:space="preserve"> y </w:t>
      </w:r>
      <w:r w:rsidRPr="000A7D70">
        <w:rPr>
          <w:smallCaps/>
        </w:rPr>
        <w:t>Ramírez de Verger</w:t>
      </w:r>
      <w:r w:rsidRPr="00716B42">
        <w:t xml:space="preserve"> </w:t>
      </w:r>
      <w:r>
        <w:t>(</w:t>
      </w:r>
      <w:r w:rsidRPr="00716B42">
        <w:t>2001</w:t>
      </w:r>
      <w:r>
        <w:t>)</w:t>
      </w:r>
      <w:r w:rsidRPr="00716B42">
        <w:t xml:space="preserve"> 94</w:t>
      </w:r>
      <w:r>
        <w:t>)</w:t>
      </w:r>
      <w:r w:rsidRPr="00716B42">
        <w:t>.</w:t>
      </w:r>
    </w:p>
  </w:footnote>
  <w:footnote w:id="12">
    <w:p w:rsidR="00072D57" w:rsidRPr="00356BCE" w:rsidRDefault="00072D57" w:rsidP="006A2C9A">
      <w:pPr>
        <w:pStyle w:val="Textodenotaderodap"/>
        <w:rPr>
          <w:lang w:val="es-ES_tradnl"/>
        </w:rPr>
      </w:pPr>
      <w:r w:rsidRPr="006A2C9A">
        <w:rPr>
          <w:rStyle w:val="Refdenotaderodap"/>
        </w:rPr>
        <w:footnoteRef/>
      </w:r>
      <w:r w:rsidRPr="006A2C9A">
        <w:t xml:space="preserve"> </w:t>
      </w:r>
      <w:r w:rsidRPr="006A2C9A">
        <w:rPr>
          <w:lang w:val="es-ES_tradnl"/>
        </w:rPr>
        <w:t xml:space="preserve">Estos </w:t>
      </w:r>
      <w:r w:rsidRPr="006A2C9A">
        <w:t>son</w:t>
      </w:r>
      <w:r w:rsidRPr="006A2C9A">
        <w:rPr>
          <w:lang w:val="es-ES_tradnl"/>
        </w:rPr>
        <w:t xml:space="preserve"> tan sólo dos </w:t>
      </w:r>
      <w:r w:rsidRPr="006A2C9A">
        <w:t>ejemplos</w:t>
      </w:r>
      <w:r w:rsidRPr="006A2C9A">
        <w:rPr>
          <w:lang w:val="es-ES_tradnl"/>
        </w:rPr>
        <w:t xml:space="preserve"> de una historia muy larga y procelosa. Para una visión de conjunto de lo que sucede en otras literaturas, pueden consultarse el reciente estudio de </w:t>
      </w:r>
      <w:proofErr w:type="spellStart"/>
      <w:r w:rsidRPr="006A2C9A">
        <w:rPr>
          <w:smallCaps/>
          <w:lang w:val="es-ES_tradnl"/>
        </w:rPr>
        <w:t>Fredericksen</w:t>
      </w:r>
      <w:proofErr w:type="spellEnd"/>
      <w:r w:rsidRPr="006A2C9A">
        <w:rPr>
          <w:lang w:val="es-ES_tradnl"/>
        </w:rPr>
        <w:t xml:space="preserve"> (2014) y el ya clásico de </w:t>
      </w:r>
      <w:proofErr w:type="spellStart"/>
      <w:r w:rsidRPr="006A2C9A">
        <w:rPr>
          <w:smallCaps/>
          <w:lang w:val="es-ES_tradnl"/>
        </w:rPr>
        <w:t>Ziolkowski</w:t>
      </w:r>
      <w:proofErr w:type="spellEnd"/>
      <w:r w:rsidRPr="006A2C9A">
        <w:rPr>
          <w:lang w:val="es-ES_tradnl"/>
        </w:rPr>
        <w:t xml:space="preserve"> (1993).</w:t>
      </w:r>
    </w:p>
  </w:footnote>
  <w:footnote w:id="13">
    <w:p w:rsidR="00072D57" w:rsidRPr="005251D9" w:rsidRDefault="00072D57" w:rsidP="005251D9">
      <w:pPr>
        <w:pStyle w:val="Textodenotaderodap"/>
        <w:rPr>
          <w:spacing w:val="-2"/>
          <w:lang w:val="es-ES_tradnl"/>
        </w:rPr>
      </w:pPr>
      <w:r w:rsidRPr="005251D9">
        <w:rPr>
          <w:rStyle w:val="Refdenotaderodap"/>
        </w:rPr>
        <w:footnoteRef/>
      </w:r>
      <w:r w:rsidRPr="00716B42">
        <w:t xml:space="preserve"> </w:t>
      </w:r>
      <w:r w:rsidRPr="005251D9">
        <w:rPr>
          <w:spacing w:val="-2"/>
        </w:rPr>
        <w:t xml:space="preserve">Dora </w:t>
      </w:r>
      <w:proofErr w:type="spellStart"/>
      <w:r w:rsidRPr="005251D9">
        <w:rPr>
          <w:smallCaps/>
          <w:spacing w:val="-2"/>
        </w:rPr>
        <w:t>Battiston</w:t>
      </w:r>
      <w:proofErr w:type="spellEnd"/>
      <w:r w:rsidRPr="005251D9">
        <w:rPr>
          <w:spacing w:val="-2"/>
        </w:rPr>
        <w:t xml:space="preserve"> (2012) 12 ha estudiado el contenido de la obra de Gide y de su </w:t>
      </w:r>
      <w:proofErr w:type="spellStart"/>
      <w:r w:rsidRPr="005251D9">
        <w:rPr>
          <w:spacing w:val="-2"/>
        </w:rPr>
        <w:t>segui</w:t>
      </w:r>
      <w:proofErr w:type="spellEnd"/>
      <w:r>
        <w:rPr>
          <w:spacing w:val="-2"/>
        </w:rPr>
        <w:t>-</w:t>
      </w:r>
      <w:r w:rsidRPr="005251D9">
        <w:rPr>
          <w:spacing w:val="-2"/>
        </w:rPr>
        <w:t xml:space="preserve">dora en esta relectura de Virgilio, la escritora belga Marguerite Yourcenar y su </w:t>
      </w:r>
      <w:r w:rsidRPr="005251D9">
        <w:rPr>
          <w:i/>
          <w:iCs/>
          <w:spacing w:val="-2"/>
        </w:rPr>
        <w:t>Tratado del inútil combate</w:t>
      </w:r>
      <w:r w:rsidRPr="005251D9">
        <w:rPr>
          <w:spacing w:val="-2"/>
        </w:rPr>
        <w:t xml:space="preserve"> (1929), cuyas lecturas de Virgilio considera </w:t>
      </w:r>
      <w:r w:rsidR="002355AE">
        <w:rPr>
          <w:spacing w:val="-2"/>
        </w:rPr>
        <w:t xml:space="preserve">que </w:t>
      </w:r>
      <w:r w:rsidRPr="005251D9">
        <w:rPr>
          <w:spacing w:val="-2"/>
        </w:rPr>
        <w:t xml:space="preserve">no lo son tanto de sus versos específicamente, sino del ambiente descrito por el poeta, la libertad con que aborda las </w:t>
      </w:r>
      <w:proofErr w:type="spellStart"/>
      <w:r w:rsidRPr="005251D9">
        <w:rPr>
          <w:spacing w:val="-2"/>
        </w:rPr>
        <w:t>rela</w:t>
      </w:r>
      <w:r w:rsidR="00210E1B">
        <w:rPr>
          <w:spacing w:val="-2"/>
        </w:rPr>
        <w:t>-</w:t>
      </w:r>
      <w:r w:rsidRPr="005251D9">
        <w:rPr>
          <w:spacing w:val="-2"/>
        </w:rPr>
        <w:t>ciones</w:t>
      </w:r>
      <w:proofErr w:type="spellEnd"/>
      <w:r w:rsidRPr="005251D9">
        <w:rPr>
          <w:spacing w:val="-2"/>
        </w:rPr>
        <w:t xml:space="preserve"> homosexuales y su finura en el tratamiento del tono del amor no correspondido: “</w:t>
      </w:r>
      <w:r w:rsidRPr="005251D9">
        <w:rPr>
          <w:spacing w:val="-2"/>
          <w:lang w:val="es-ES_tradnl"/>
        </w:rPr>
        <w:t>Para ambos la Antigüedad clásica es un modelo inalcanzable, el paradigma lejano y admirado de la felicidad posible. Y la Égloga II, que en sí misma no contiene ningún reparo ni dificultad atinente a la diversidad sexual, presta sin embargo a la literatura del siglo XX una voz poética, la voz pagana del amante rechazado, su inútil plegaria y el remedio del arte para arriesgarse por la libertad, para sublimar tanta desdicha</w:t>
      </w:r>
      <w:r w:rsidRPr="005251D9">
        <w:rPr>
          <w:spacing w:val="-2"/>
        </w:rPr>
        <w:t>”.</w:t>
      </w:r>
    </w:p>
  </w:footnote>
  <w:footnote w:id="14">
    <w:p w:rsidR="00072D57" w:rsidRPr="0006240C" w:rsidRDefault="00072D57" w:rsidP="0006240C">
      <w:pPr>
        <w:pStyle w:val="Textodenotaderodap"/>
        <w:rPr>
          <w:spacing w:val="-2"/>
        </w:rPr>
      </w:pPr>
      <w:r w:rsidRPr="0006240C">
        <w:rPr>
          <w:rStyle w:val="Refdenotaderodap"/>
        </w:rPr>
        <w:footnoteRef/>
      </w:r>
      <w:r w:rsidRPr="0006240C">
        <w:t xml:space="preserve"> </w:t>
      </w:r>
      <w:r w:rsidRPr="0006240C">
        <w:rPr>
          <w:spacing w:val="-2"/>
        </w:rPr>
        <w:t xml:space="preserve">Nótese que hablamos de dos cuestiones que, en la obra de Gide, se superponen. De un lado, la defensa de la pederastia, una institución social griega que consistía en relaciones </w:t>
      </w:r>
      <w:proofErr w:type="spellStart"/>
      <w:r w:rsidRPr="0006240C">
        <w:rPr>
          <w:spacing w:val="-2"/>
        </w:rPr>
        <w:t>homoeróticas</w:t>
      </w:r>
      <w:proofErr w:type="spellEnd"/>
      <w:r w:rsidRPr="0006240C">
        <w:rPr>
          <w:spacing w:val="-2"/>
        </w:rPr>
        <w:t xml:space="preserve"> entre maestro y discípulo, a edades muy tempranas, dentro de un contexto eminentemente educativo y, de otro, la defensa en términos generales de la </w:t>
      </w:r>
      <w:proofErr w:type="spellStart"/>
      <w:r w:rsidRPr="0006240C">
        <w:rPr>
          <w:spacing w:val="-2"/>
        </w:rPr>
        <w:t>despatologi</w:t>
      </w:r>
      <w:r>
        <w:rPr>
          <w:spacing w:val="-2"/>
        </w:rPr>
        <w:t>-</w:t>
      </w:r>
      <w:r w:rsidRPr="0006240C">
        <w:rPr>
          <w:spacing w:val="-2"/>
        </w:rPr>
        <w:t>zación</w:t>
      </w:r>
      <w:proofErr w:type="spellEnd"/>
      <w:r w:rsidRPr="0006240C">
        <w:rPr>
          <w:spacing w:val="-2"/>
        </w:rPr>
        <w:t xml:space="preserve"> de la homosexualidad, sin atender tanto a este modelo griego específicamente. </w:t>
      </w:r>
    </w:p>
  </w:footnote>
  <w:footnote w:id="15">
    <w:p w:rsidR="00072D57" w:rsidRPr="00CB2D8C" w:rsidRDefault="00072D57" w:rsidP="0006240C">
      <w:pPr>
        <w:pStyle w:val="Textodenotaderodap"/>
        <w:rPr>
          <w:spacing w:val="-3"/>
        </w:rPr>
      </w:pPr>
      <w:r w:rsidRPr="0006240C">
        <w:rPr>
          <w:rStyle w:val="Refdenotaderodap"/>
        </w:rPr>
        <w:footnoteRef/>
      </w:r>
      <w:r w:rsidRPr="00716B42">
        <w:t xml:space="preserve"> </w:t>
      </w:r>
      <w:r w:rsidRPr="00CB2D8C">
        <w:rPr>
          <w:spacing w:val="-3"/>
        </w:rPr>
        <w:t xml:space="preserve">Laguna Mariscal estudia el ejemplo de Jaime Gil de Biedma, quien pareció albergar la intención no llevada a término finalmente de traducir esta égloga virgiliana: “Contamos con algunos indicios sobre la motivación de Biedma para apreciar la cultura clásica. En su </w:t>
      </w:r>
      <w:r w:rsidRPr="00CB2D8C">
        <w:rPr>
          <w:i/>
          <w:iCs/>
          <w:spacing w:val="-3"/>
        </w:rPr>
        <w:t>Retrato</w:t>
      </w:r>
      <w:r w:rsidRPr="00CB2D8C">
        <w:rPr>
          <w:spacing w:val="-3"/>
        </w:rPr>
        <w:t xml:space="preserve"> afirma: «Llevo dos días entretenidos en leer un libro de Picasso y en traducir en verso la Égloga II de Virgilio» (</w:t>
      </w:r>
      <w:r w:rsidRPr="00CB2D8C">
        <w:rPr>
          <w:smallCaps/>
          <w:spacing w:val="-3"/>
        </w:rPr>
        <w:t>Biedma</w:t>
      </w:r>
      <w:r w:rsidRPr="00CB2D8C">
        <w:rPr>
          <w:spacing w:val="-3"/>
        </w:rPr>
        <w:t xml:space="preserve"> (1991) 147). Es muy significativo que la égloga traducida </w:t>
      </w:r>
      <w:r w:rsidR="00A24CAE">
        <w:rPr>
          <w:spacing w:val="-3"/>
        </w:rPr>
        <w:t>de</w:t>
      </w:r>
      <w:r w:rsidRPr="00CB2D8C">
        <w:rPr>
          <w:spacing w:val="-3"/>
        </w:rPr>
        <w:t xml:space="preserve"> Virgilio sea precisamente la que versa sobre el amor pederasta del pastor </w:t>
      </w:r>
      <w:proofErr w:type="spellStart"/>
      <w:r w:rsidRPr="00CB2D8C">
        <w:rPr>
          <w:spacing w:val="-3"/>
        </w:rPr>
        <w:t>Coridón</w:t>
      </w:r>
      <w:proofErr w:type="spellEnd"/>
      <w:r w:rsidRPr="00CB2D8C">
        <w:rPr>
          <w:spacing w:val="-3"/>
        </w:rPr>
        <w:t xml:space="preserve"> por el joven esclavo Alexis. André Gide había titulado </w:t>
      </w:r>
      <w:proofErr w:type="spellStart"/>
      <w:r w:rsidRPr="00CB2D8C">
        <w:rPr>
          <w:i/>
          <w:iCs/>
          <w:spacing w:val="-3"/>
        </w:rPr>
        <w:t>Corydon</w:t>
      </w:r>
      <w:proofErr w:type="spellEnd"/>
      <w:r w:rsidRPr="00CB2D8C">
        <w:rPr>
          <w:spacing w:val="-3"/>
        </w:rPr>
        <w:t xml:space="preserve"> (1924) un libro, ya comentado, en el que defendía la homosexualidad y la pederastia como opciones naturales y legítimas, basándose en los precedentes históricos de la Grecia antigua” (</w:t>
      </w:r>
      <w:r w:rsidRPr="00CB2D8C">
        <w:rPr>
          <w:smallCaps/>
          <w:spacing w:val="-3"/>
        </w:rPr>
        <w:t>Laguna Mariscal</w:t>
      </w:r>
      <w:r w:rsidRPr="00CB2D8C">
        <w:rPr>
          <w:spacing w:val="-3"/>
        </w:rPr>
        <w:t xml:space="preserve"> (2020) 135).</w:t>
      </w:r>
    </w:p>
  </w:footnote>
  <w:footnote w:id="16">
    <w:p w:rsidR="00072D57" w:rsidRPr="00716B42" w:rsidRDefault="00072D57" w:rsidP="008679A0">
      <w:pPr>
        <w:pStyle w:val="Textodenotaderodap"/>
      </w:pPr>
      <w:r w:rsidRPr="008679A0">
        <w:rPr>
          <w:rStyle w:val="Refdenotaderodap"/>
        </w:rPr>
        <w:footnoteRef/>
      </w:r>
      <w:r w:rsidRPr="00716B42">
        <w:t xml:space="preserve"> Como señala </w:t>
      </w:r>
      <w:r w:rsidRPr="008679A0">
        <w:rPr>
          <w:smallCaps/>
        </w:rPr>
        <w:t>Bautista Urbano</w:t>
      </w:r>
      <w:r w:rsidRPr="00716B42">
        <w:t xml:space="preserve"> (1981</w:t>
      </w:r>
      <w:r>
        <w:t>)</w:t>
      </w:r>
      <w:r w:rsidRPr="00716B42">
        <w:t xml:space="preserve"> 132, “hasta tal punto existe esta </w:t>
      </w:r>
      <w:r w:rsidRPr="008679A0">
        <w:t>relación</w:t>
      </w:r>
      <w:r w:rsidRPr="00716B42">
        <w:t xml:space="preserve"> vital entre poema y autor que éste último llega, incluso, a identificarse con sus personajes, los cuales, al igual que sucedi</w:t>
      </w:r>
      <w:r>
        <w:t>ó</w:t>
      </w:r>
      <w:r w:rsidRPr="00716B42">
        <w:t xml:space="preserve"> en la Rebelión Romántica, representan, en muchos casos, tipos marginados por la sociedad: Libertinos, lujuriosos, prostitutas, vividores..., todos </w:t>
      </w:r>
      <w:proofErr w:type="spellStart"/>
      <w:r w:rsidRPr="00716B42">
        <w:t>relacio</w:t>
      </w:r>
      <w:proofErr w:type="spellEnd"/>
      <w:r>
        <w:t>-</w:t>
      </w:r>
      <w:r w:rsidRPr="00716B42">
        <w:t>nados con el mundo de la noche, de la pasión y del placer”.</w:t>
      </w:r>
    </w:p>
  </w:footnote>
  <w:footnote w:id="17">
    <w:p w:rsidR="00072D57" w:rsidRPr="00327FF7" w:rsidRDefault="00072D57" w:rsidP="0092496D">
      <w:pPr>
        <w:pStyle w:val="Textodenotaderodap"/>
        <w:rPr>
          <w:spacing w:val="-4"/>
        </w:rPr>
      </w:pPr>
      <w:r w:rsidRPr="00327FF7">
        <w:rPr>
          <w:rStyle w:val="Refdenotaderodap"/>
          <w:spacing w:val="-4"/>
        </w:rPr>
        <w:footnoteRef/>
      </w:r>
      <w:r w:rsidRPr="00327FF7">
        <w:rPr>
          <w:spacing w:val="-4"/>
        </w:rPr>
        <w:t xml:space="preserve"> El culturalismo hispánico ofrece muestras de estas </w:t>
      </w:r>
      <w:proofErr w:type="spellStart"/>
      <w:r w:rsidRPr="00327FF7">
        <w:rPr>
          <w:spacing w:val="-4"/>
        </w:rPr>
        <w:t>recontextualzaciones</w:t>
      </w:r>
      <w:proofErr w:type="spellEnd"/>
      <w:r w:rsidRPr="00327FF7">
        <w:rPr>
          <w:spacing w:val="-4"/>
        </w:rPr>
        <w:t xml:space="preserve"> de poetas, per</w:t>
      </w:r>
      <w:r w:rsidR="00327FF7" w:rsidRPr="00327FF7">
        <w:rPr>
          <w:spacing w:val="-4"/>
        </w:rPr>
        <w:t>-</w:t>
      </w:r>
      <w:proofErr w:type="spellStart"/>
      <w:r w:rsidRPr="00327FF7">
        <w:rPr>
          <w:spacing w:val="-4"/>
        </w:rPr>
        <w:t>sonajes</w:t>
      </w:r>
      <w:proofErr w:type="spellEnd"/>
      <w:r w:rsidRPr="00327FF7">
        <w:rPr>
          <w:spacing w:val="-4"/>
        </w:rPr>
        <w:t xml:space="preserve"> y versos antiguos en contextos propios de la sociedad de masas contemporánea y sus lugares de diversión nocturna. Está por hacerse un estudio que los reúna y estudie en con</w:t>
      </w:r>
      <w:r w:rsidR="00327FF7" w:rsidRPr="00327FF7">
        <w:rPr>
          <w:spacing w:val="-4"/>
        </w:rPr>
        <w:t>-</w:t>
      </w:r>
      <w:r w:rsidRPr="00327FF7">
        <w:rPr>
          <w:spacing w:val="-4"/>
        </w:rPr>
        <w:t xml:space="preserve">junto, pero por nuestra parte hemos tenido ocasión de ocuparnos de una recreación moderna en un concierto de rock de la figura de Eurídice en un poema del mexicano José Emilio Pacheco titulado “Eurídice entre las sombras”. En aquel caso, Pacheco llamaba Eurídice a una joven </w:t>
      </w:r>
      <w:r w:rsidR="004F4C8D" w:rsidRPr="00327FF7">
        <w:rPr>
          <w:spacing w:val="-4"/>
        </w:rPr>
        <w:t>fallecid</w:t>
      </w:r>
      <w:r w:rsidRPr="00327FF7">
        <w:rPr>
          <w:spacing w:val="-4"/>
        </w:rPr>
        <w:t xml:space="preserve">a, cuyo encuentro recuerda el poeta en sus versos describiéndola con una fórmula virgiliana, cercana </w:t>
      </w:r>
      <w:r w:rsidR="00327FF7" w:rsidRPr="00327FF7">
        <w:rPr>
          <w:spacing w:val="-4"/>
        </w:rPr>
        <w:t xml:space="preserve">a </w:t>
      </w:r>
      <w:r w:rsidRPr="00327FF7">
        <w:rPr>
          <w:spacing w:val="-4"/>
        </w:rPr>
        <w:t xml:space="preserve">la famosa hipálage de </w:t>
      </w:r>
      <w:r w:rsidRPr="00327FF7">
        <w:rPr>
          <w:i/>
          <w:iCs/>
          <w:spacing w:val="-4"/>
        </w:rPr>
        <w:t>Aen</w:t>
      </w:r>
      <w:r w:rsidRPr="00327FF7">
        <w:rPr>
          <w:spacing w:val="-4"/>
        </w:rPr>
        <w:t>.6.268 (</w:t>
      </w:r>
      <w:proofErr w:type="spellStart"/>
      <w:r w:rsidRPr="00327FF7">
        <w:rPr>
          <w:i/>
          <w:iCs/>
          <w:spacing w:val="-4"/>
        </w:rPr>
        <w:t>ibant</w:t>
      </w:r>
      <w:proofErr w:type="spellEnd"/>
      <w:r w:rsidRPr="00327FF7">
        <w:rPr>
          <w:i/>
          <w:iCs/>
          <w:spacing w:val="-4"/>
        </w:rPr>
        <w:t xml:space="preserve"> </w:t>
      </w:r>
      <w:proofErr w:type="spellStart"/>
      <w:r w:rsidRPr="00327FF7">
        <w:rPr>
          <w:i/>
          <w:iCs/>
          <w:spacing w:val="-4"/>
        </w:rPr>
        <w:t>obscuri</w:t>
      </w:r>
      <w:proofErr w:type="spellEnd"/>
      <w:r w:rsidRPr="00327FF7">
        <w:rPr>
          <w:i/>
          <w:iCs/>
          <w:spacing w:val="-4"/>
        </w:rPr>
        <w:t xml:space="preserve"> sola sub </w:t>
      </w:r>
      <w:proofErr w:type="spellStart"/>
      <w:r w:rsidRPr="00327FF7">
        <w:rPr>
          <w:i/>
          <w:iCs/>
          <w:spacing w:val="-4"/>
        </w:rPr>
        <w:t>nocte</w:t>
      </w:r>
      <w:proofErr w:type="spellEnd"/>
      <w:r w:rsidRPr="00327FF7">
        <w:rPr>
          <w:i/>
          <w:iCs/>
          <w:spacing w:val="-4"/>
        </w:rPr>
        <w:t xml:space="preserve"> per </w:t>
      </w:r>
      <w:proofErr w:type="spellStart"/>
      <w:r w:rsidRPr="00327FF7">
        <w:rPr>
          <w:i/>
          <w:iCs/>
          <w:spacing w:val="-4"/>
        </w:rPr>
        <w:t>umbram</w:t>
      </w:r>
      <w:proofErr w:type="spellEnd"/>
      <w:r w:rsidRPr="00327FF7">
        <w:rPr>
          <w:spacing w:val="-4"/>
        </w:rPr>
        <w:t>), en este caso</w:t>
      </w:r>
      <w:r w:rsidRPr="00327FF7">
        <w:rPr>
          <w:i/>
          <w:iCs/>
          <w:spacing w:val="-4"/>
        </w:rPr>
        <w:t>: per umbras</w:t>
      </w:r>
      <w:r w:rsidRPr="00327FF7">
        <w:rPr>
          <w:spacing w:val="-4"/>
        </w:rPr>
        <w:t xml:space="preserve"> / </w:t>
      </w:r>
      <w:proofErr w:type="spellStart"/>
      <w:r w:rsidRPr="00327FF7">
        <w:rPr>
          <w:i/>
          <w:iCs/>
          <w:spacing w:val="-4"/>
        </w:rPr>
        <w:t>obscuram</w:t>
      </w:r>
      <w:proofErr w:type="spellEnd"/>
      <w:r w:rsidRPr="00327FF7">
        <w:rPr>
          <w:spacing w:val="-4"/>
        </w:rPr>
        <w:t xml:space="preserve"> (</w:t>
      </w:r>
      <w:r w:rsidRPr="00327FF7">
        <w:rPr>
          <w:i/>
          <w:iCs/>
          <w:spacing w:val="-4"/>
        </w:rPr>
        <w:t>Aen</w:t>
      </w:r>
      <w:r w:rsidRPr="00327FF7">
        <w:rPr>
          <w:spacing w:val="-4"/>
        </w:rPr>
        <w:t xml:space="preserve">.6.452-453). Cf. </w:t>
      </w:r>
      <w:r w:rsidRPr="00327FF7">
        <w:rPr>
          <w:smallCaps/>
          <w:spacing w:val="-4"/>
        </w:rPr>
        <w:t>Mariscal de Gante Centeno</w:t>
      </w:r>
      <w:r w:rsidRPr="00327FF7">
        <w:rPr>
          <w:spacing w:val="-4"/>
        </w:rPr>
        <w:t xml:space="preserve"> (2020).</w:t>
      </w:r>
    </w:p>
  </w:footnote>
  <w:footnote w:id="18">
    <w:p w:rsidR="00072D57" w:rsidRPr="0092496D" w:rsidRDefault="00072D57" w:rsidP="0092496D">
      <w:pPr>
        <w:pStyle w:val="Textodenotaderodap"/>
      </w:pPr>
      <w:r w:rsidRPr="0092496D">
        <w:rPr>
          <w:rStyle w:val="Refdenotaderodap"/>
        </w:rPr>
        <w:footnoteRef/>
      </w:r>
      <w:r w:rsidRPr="00716B42">
        <w:t xml:space="preserve"> Concretamente, sus versos finales (vv. 19-20): </w:t>
      </w:r>
      <w:proofErr w:type="spellStart"/>
      <w:r w:rsidRPr="00716B42">
        <w:rPr>
          <w:i/>
          <w:iCs/>
        </w:rPr>
        <w:t>nec</w:t>
      </w:r>
      <w:proofErr w:type="spellEnd"/>
      <w:r w:rsidRPr="00716B42">
        <w:rPr>
          <w:i/>
          <w:iCs/>
        </w:rPr>
        <w:t xml:space="preserve"> </w:t>
      </w:r>
      <w:proofErr w:type="spellStart"/>
      <w:r w:rsidRPr="00716B42">
        <w:rPr>
          <w:i/>
          <w:iCs/>
        </w:rPr>
        <w:t>tenera</w:t>
      </w:r>
      <w:proofErr w:type="spellEnd"/>
      <w:r w:rsidRPr="00716B42">
        <w:rPr>
          <w:i/>
          <w:iCs/>
        </w:rPr>
        <w:t xml:space="preserve"> </w:t>
      </w:r>
      <w:proofErr w:type="spellStart"/>
      <w:r w:rsidRPr="00716B42">
        <w:rPr>
          <w:i/>
          <w:iCs/>
        </w:rPr>
        <w:t>Lycidan</w:t>
      </w:r>
      <w:proofErr w:type="spellEnd"/>
      <w:r w:rsidRPr="00716B42">
        <w:rPr>
          <w:i/>
          <w:iCs/>
        </w:rPr>
        <w:t xml:space="preserve"> </w:t>
      </w:r>
      <w:proofErr w:type="spellStart"/>
      <w:r w:rsidRPr="00716B42">
        <w:rPr>
          <w:i/>
          <w:iCs/>
        </w:rPr>
        <w:t>mirabere</w:t>
      </w:r>
      <w:proofErr w:type="spellEnd"/>
      <w:r w:rsidRPr="00716B42">
        <w:rPr>
          <w:i/>
          <w:iCs/>
        </w:rPr>
        <w:t xml:space="preserve">, quo </w:t>
      </w:r>
      <w:proofErr w:type="spellStart"/>
      <w:r w:rsidRPr="00716B42">
        <w:rPr>
          <w:i/>
          <w:iCs/>
        </w:rPr>
        <w:t>calet</w:t>
      </w:r>
      <w:proofErr w:type="spellEnd"/>
      <w:r w:rsidRPr="00716B42">
        <w:rPr>
          <w:i/>
          <w:iCs/>
        </w:rPr>
        <w:t xml:space="preserve"> </w:t>
      </w:r>
      <w:proofErr w:type="spellStart"/>
      <w:r w:rsidRPr="00716B42">
        <w:rPr>
          <w:i/>
          <w:iCs/>
        </w:rPr>
        <w:t>iuventus</w:t>
      </w:r>
      <w:proofErr w:type="spellEnd"/>
      <w:r w:rsidRPr="00716B42">
        <w:rPr>
          <w:i/>
          <w:iCs/>
        </w:rPr>
        <w:t xml:space="preserve"> </w:t>
      </w:r>
      <w:r w:rsidRPr="00716B42">
        <w:t xml:space="preserve">/ </w:t>
      </w:r>
      <w:r w:rsidRPr="00716B42">
        <w:rPr>
          <w:i/>
          <w:iCs/>
        </w:rPr>
        <w:t xml:space="preserve">nunc </w:t>
      </w:r>
      <w:proofErr w:type="spellStart"/>
      <w:r w:rsidRPr="00716B42">
        <w:rPr>
          <w:i/>
          <w:iCs/>
        </w:rPr>
        <w:t>omnis</w:t>
      </w:r>
      <w:proofErr w:type="spellEnd"/>
      <w:r w:rsidRPr="00716B42">
        <w:rPr>
          <w:i/>
          <w:iCs/>
        </w:rPr>
        <w:t xml:space="preserve"> et </w:t>
      </w:r>
      <w:proofErr w:type="spellStart"/>
      <w:r w:rsidRPr="00716B42">
        <w:rPr>
          <w:i/>
          <w:iCs/>
        </w:rPr>
        <w:t>mox</w:t>
      </w:r>
      <w:proofErr w:type="spellEnd"/>
      <w:r w:rsidRPr="00716B42">
        <w:rPr>
          <w:i/>
          <w:iCs/>
        </w:rPr>
        <w:t xml:space="preserve"> </w:t>
      </w:r>
      <w:proofErr w:type="spellStart"/>
      <w:r w:rsidRPr="00716B42">
        <w:rPr>
          <w:i/>
          <w:iCs/>
        </w:rPr>
        <w:t>virgines</w:t>
      </w:r>
      <w:proofErr w:type="spellEnd"/>
      <w:r w:rsidRPr="00716B42">
        <w:rPr>
          <w:i/>
          <w:iCs/>
        </w:rPr>
        <w:t xml:space="preserve"> </w:t>
      </w:r>
      <w:proofErr w:type="spellStart"/>
      <w:r w:rsidRPr="00716B42">
        <w:rPr>
          <w:i/>
          <w:iCs/>
        </w:rPr>
        <w:t>tepebunt</w:t>
      </w:r>
      <w:proofErr w:type="spellEnd"/>
      <w:r w:rsidRPr="00716B42">
        <w:t xml:space="preserve">, es decir, “ni a </w:t>
      </w:r>
      <w:proofErr w:type="spellStart"/>
      <w:r w:rsidRPr="00716B42">
        <w:t>Lícidas</w:t>
      </w:r>
      <w:proofErr w:type="spellEnd"/>
      <w:r w:rsidRPr="00716B42">
        <w:t xml:space="preserve"> ya admirarás, tierno mozo, que inflama a los jóvenes / y por el que arderán pronto las vírgenes”, traducción de </w:t>
      </w:r>
      <w:r w:rsidRPr="0092496D">
        <w:rPr>
          <w:smallCaps/>
        </w:rPr>
        <w:t>Fernández Galiano</w:t>
      </w:r>
      <w:r w:rsidRPr="00716B42">
        <w:t xml:space="preserve"> (</w:t>
      </w:r>
      <w:r w:rsidRPr="0092496D">
        <w:rPr>
          <w:smallCaps/>
        </w:rPr>
        <w:t>Fernández Galiano</w:t>
      </w:r>
      <w:r w:rsidRPr="00716B42">
        <w:t xml:space="preserve"> y </w:t>
      </w:r>
      <w:r w:rsidRPr="0092496D">
        <w:rPr>
          <w:smallCaps/>
        </w:rPr>
        <w:t>Cristóbal López</w:t>
      </w:r>
      <w:r w:rsidRPr="00716B42">
        <w:t xml:space="preserve"> </w:t>
      </w:r>
      <w:r>
        <w:t>(</w:t>
      </w:r>
      <w:r w:rsidRPr="00716B42">
        <w:t>2000</w:t>
      </w:r>
      <w:r>
        <w:t xml:space="preserve">) </w:t>
      </w:r>
      <w:r w:rsidRPr="00716B42">
        <w:t>97</w:t>
      </w:r>
      <w:r>
        <w:t>).</w:t>
      </w:r>
    </w:p>
  </w:footnote>
  <w:footnote w:id="19">
    <w:p w:rsidR="00072D57" w:rsidRPr="00716B42" w:rsidRDefault="00072D57" w:rsidP="00413ECE">
      <w:pPr>
        <w:pStyle w:val="Textodenotaderodap"/>
      </w:pPr>
      <w:r w:rsidRPr="00413ECE">
        <w:rPr>
          <w:rStyle w:val="Refdenotaderodap"/>
        </w:rPr>
        <w:footnoteRef/>
      </w:r>
      <w:r w:rsidRPr="00716B42">
        <w:t xml:space="preserve"> Entre algunos</w:t>
      </w:r>
      <w:r>
        <w:t xml:space="preserve"> de los</w:t>
      </w:r>
      <w:r w:rsidRPr="00716B42">
        <w:t xml:space="preserve"> ejemplos que destaca en su estudio, resulta interesante </w:t>
      </w:r>
      <w:proofErr w:type="spellStart"/>
      <w:r w:rsidRPr="00716B42">
        <w:t>men</w:t>
      </w:r>
      <w:r>
        <w:t>-</w:t>
      </w:r>
      <w:r w:rsidRPr="00716B42">
        <w:t>cionar</w:t>
      </w:r>
      <w:proofErr w:type="spellEnd"/>
      <w:r w:rsidRPr="00716B42">
        <w:t xml:space="preserve"> </w:t>
      </w:r>
      <w:r>
        <w:t>uno</w:t>
      </w:r>
      <w:r w:rsidRPr="00716B42">
        <w:t xml:space="preserve">, el poema “Empleo de la nostalgia” del poeta Ángel González, donde puede encontrarse una </w:t>
      </w:r>
      <w:r w:rsidRPr="00413ECE">
        <w:t>forma</w:t>
      </w:r>
      <w:r w:rsidRPr="00716B42">
        <w:t xml:space="preserve"> de bucolismo a un tiempo paródico y reflexivo y, como anticipa el título, nostálgico del campo y del latín y el griego: “Amo el </w:t>
      </w:r>
      <w:r w:rsidRPr="00716B42">
        <w:rPr>
          <w:i/>
          <w:iCs/>
        </w:rPr>
        <w:t>campus</w:t>
      </w:r>
      <w:r w:rsidRPr="00716B42">
        <w:t xml:space="preserve"> universitario, / sin cabras, / con muchachas / que </w:t>
      </w:r>
      <w:proofErr w:type="spellStart"/>
      <w:r w:rsidRPr="00716B42">
        <w:rPr>
          <w:i/>
          <w:iCs/>
        </w:rPr>
        <w:t>pax</w:t>
      </w:r>
      <w:proofErr w:type="spellEnd"/>
      <w:r w:rsidRPr="00716B42">
        <w:t xml:space="preserve"> /</w:t>
      </w:r>
      <w:proofErr w:type="spellStart"/>
      <w:r w:rsidRPr="00716B42">
        <w:rPr>
          <w:i/>
          <w:iCs/>
        </w:rPr>
        <w:t>pacem</w:t>
      </w:r>
      <w:proofErr w:type="spellEnd"/>
      <w:r w:rsidRPr="00716B42">
        <w:t xml:space="preserve"> / en latín, / que meriendan /</w:t>
      </w:r>
      <w:proofErr w:type="spellStart"/>
      <w:r w:rsidRPr="00716B42">
        <w:rPr>
          <w:i/>
          <w:iCs/>
        </w:rPr>
        <w:t>pas</w:t>
      </w:r>
      <w:proofErr w:type="spellEnd"/>
      <w:r w:rsidRPr="00716B42">
        <w:rPr>
          <w:i/>
          <w:iCs/>
        </w:rPr>
        <w:t xml:space="preserve"> pasa pan</w:t>
      </w:r>
      <w:r w:rsidRPr="00716B42">
        <w:t xml:space="preserve"> / con chocolate / en griego” (</w:t>
      </w:r>
      <w:r w:rsidRPr="00716B42">
        <w:rPr>
          <w:i/>
          <w:iCs/>
        </w:rPr>
        <w:t>apud</w:t>
      </w:r>
      <w:r w:rsidRPr="00716B42">
        <w:t xml:space="preserve"> </w:t>
      </w:r>
      <w:r w:rsidRPr="00413ECE">
        <w:rPr>
          <w:smallCaps/>
        </w:rPr>
        <w:t>Ruiz Pérez</w:t>
      </w:r>
      <w:r w:rsidRPr="00716B42">
        <w:t xml:space="preserve"> </w:t>
      </w:r>
      <w:r>
        <w:t>(</w:t>
      </w:r>
      <w:r w:rsidRPr="00716B42">
        <w:t>2021</w:t>
      </w:r>
      <w:r>
        <w:t>)</w:t>
      </w:r>
      <w:r w:rsidRPr="00716B42">
        <w:t xml:space="preserve"> 76</w:t>
      </w:r>
      <w:r>
        <w:t>)</w:t>
      </w:r>
      <w:r w:rsidRPr="00716B42">
        <w:t>.</w:t>
      </w:r>
    </w:p>
  </w:footnote>
  <w:footnote w:id="20">
    <w:p w:rsidR="00072D57" w:rsidRPr="005B4A66" w:rsidRDefault="00072D57" w:rsidP="005B4A66">
      <w:pPr>
        <w:pStyle w:val="Textodenotaderodap"/>
        <w:rPr>
          <w:spacing w:val="-2"/>
        </w:rPr>
      </w:pPr>
      <w:r w:rsidRPr="005B4A66">
        <w:rPr>
          <w:rStyle w:val="Refdenotaderodap"/>
        </w:rPr>
        <w:footnoteRef/>
      </w:r>
      <w:r w:rsidRPr="00716B42">
        <w:t xml:space="preserve"> </w:t>
      </w:r>
      <w:r w:rsidRPr="005B4A66">
        <w:rPr>
          <w:spacing w:val="-2"/>
        </w:rPr>
        <w:t xml:space="preserve">“Fuego quemaba al pastor </w:t>
      </w:r>
      <w:proofErr w:type="spellStart"/>
      <w:r w:rsidRPr="005B4A66">
        <w:rPr>
          <w:spacing w:val="-2"/>
        </w:rPr>
        <w:t>Coridón</w:t>
      </w:r>
      <w:proofErr w:type="spellEnd"/>
      <w:r w:rsidRPr="005B4A66">
        <w:rPr>
          <w:spacing w:val="-2"/>
        </w:rPr>
        <w:t xml:space="preserve"> por Alexis hermoso, / que era deleite del amo, y ninguna esperanza tenía. / Su único alivio entre hayas espesas, de copas umbrosas, / era venir de continuo; y allí estos acentos sin arte, / solo, a los montes y bosques lanzaba con vana porfía: / “¡Oh despiadado de Alexis!, ¿en nada haces caso a mis versos?, / ¿No te doy lástima alguna?</w:t>
      </w:r>
      <w:r w:rsidR="0087451C">
        <w:rPr>
          <w:spacing w:val="-2"/>
        </w:rPr>
        <w:t xml:space="preserve"> </w:t>
      </w:r>
      <w:r w:rsidRPr="005B4A66">
        <w:rPr>
          <w:spacing w:val="-2"/>
        </w:rPr>
        <w:t xml:space="preserve">¿Por fin a la muerte me obligas?”, traducción de </w:t>
      </w:r>
      <w:r w:rsidRPr="005B4A66">
        <w:rPr>
          <w:smallCaps/>
          <w:spacing w:val="-2"/>
        </w:rPr>
        <w:t>Cristóbal López</w:t>
      </w:r>
      <w:r w:rsidRPr="005B4A66">
        <w:rPr>
          <w:spacing w:val="-2"/>
        </w:rPr>
        <w:t xml:space="preserve"> (1996) 97.</w:t>
      </w:r>
    </w:p>
  </w:footnote>
  <w:footnote w:id="21">
    <w:p w:rsidR="00072D57" w:rsidRPr="005E0160" w:rsidRDefault="00072D57" w:rsidP="005B4A66">
      <w:pPr>
        <w:pStyle w:val="Textodenotaderodap"/>
        <w:rPr>
          <w:spacing w:val="-2"/>
        </w:rPr>
      </w:pPr>
      <w:r w:rsidRPr="005B4A66">
        <w:rPr>
          <w:rStyle w:val="Refdenotaderodap"/>
        </w:rPr>
        <w:footnoteRef/>
      </w:r>
      <w:r w:rsidRPr="00716B42">
        <w:t xml:space="preserve"> </w:t>
      </w:r>
      <w:r w:rsidRPr="005E0160">
        <w:rPr>
          <w:spacing w:val="-2"/>
        </w:rPr>
        <w:t xml:space="preserve">Si bien en el poema </w:t>
      </w:r>
      <w:proofErr w:type="spellStart"/>
      <w:r w:rsidRPr="005E0160">
        <w:rPr>
          <w:spacing w:val="-2"/>
        </w:rPr>
        <w:t>Coridón</w:t>
      </w:r>
      <w:proofErr w:type="spellEnd"/>
      <w:r w:rsidRPr="005E0160">
        <w:rPr>
          <w:spacing w:val="-2"/>
        </w:rPr>
        <w:t xml:space="preserve"> conoce a su inalcanzable enamorado, su posible amor parece más un producto de la imaginación del poeta-pastor que una propuesta que, una vez formulada, haya sido rechazada por Alexis, como señala Cristóbal López (1996) 93: “Se trata de un amor no sólo falto de correspondencia, sino parece que acaso ni siquiera declarado. </w:t>
      </w:r>
      <w:proofErr w:type="spellStart"/>
      <w:r w:rsidRPr="005E0160">
        <w:rPr>
          <w:spacing w:val="-2"/>
        </w:rPr>
        <w:t>Coridón</w:t>
      </w:r>
      <w:proofErr w:type="spellEnd"/>
      <w:r w:rsidRPr="005E0160">
        <w:rPr>
          <w:spacing w:val="-2"/>
        </w:rPr>
        <w:t xml:space="preserve"> tal vez vio al mancebo, residente en la ciudad, en una visita que éste hizo a la </w:t>
      </w:r>
      <w:proofErr w:type="spellStart"/>
      <w:r w:rsidRPr="005E0160">
        <w:rPr>
          <w:spacing w:val="-2"/>
        </w:rPr>
        <w:t>cam</w:t>
      </w:r>
      <w:proofErr w:type="spellEnd"/>
      <w:r>
        <w:rPr>
          <w:spacing w:val="-2"/>
        </w:rPr>
        <w:t>-</w:t>
      </w:r>
      <w:r w:rsidRPr="005E0160">
        <w:rPr>
          <w:spacing w:val="-2"/>
        </w:rPr>
        <w:t>piña junto con su amo, y desde entonces sintió la obsesión por él, pero sin haber tenido nunca oportunidad de decirle ninguna palabra”.</w:t>
      </w:r>
    </w:p>
  </w:footnote>
  <w:footnote w:id="22">
    <w:p w:rsidR="00072D57" w:rsidRPr="00716B42" w:rsidRDefault="00072D57" w:rsidP="003E1CE5">
      <w:pPr>
        <w:pStyle w:val="Textodenotaderodap"/>
      </w:pPr>
      <w:r w:rsidRPr="003E1CE5">
        <w:rPr>
          <w:rStyle w:val="Refdenotaderodap"/>
        </w:rPr>
        <w:footnoteRef/>
      </w:r>
      <w:r w:rsidRPr="00716B42">
        <w:t xml:space="preserve"> En las páginas siguientes, </w:t>
      </w:r>
      <w:r w:rsidRPr="003E1CE5">
        <w:rPr>
          <w:smallCaps/>
        </w:rPr>
        <w:t>Cristóbal López</w:t>
      </w:r>
      <w:r w:rsidRPr="00716B42">
        <w:t xml:space="preserve"> (1980</w:t>
      </w:r>
      <w:r>
        <w:t xml:space="preserve">) </w:t>
      </w:r>
      <w:r w:rsidRPr="00716B42">
        <w:t>355-378 ofrece una fundamental investigación acerca de los precedentes helenísticos y los sucesores medievales y modernos de este motivo de los regalos en la poesía bucólica.</w:t>
      </w:r>
    </w:p>
  </w:footnote>
  <w:footnote w:id="23">
    <w:p w:rsidR="00072D57" w:rsidRPr="003E1CE5" w:rsidRDefault="00072D57" w:rsidP="003E1CE5">
      <w:pPr>
        <w:pStyle w:val="Textodenotaderodap"/>
        <w:rPr>
          <w:spacing w:val="-3"/>
        </w:rPr>
      </w:pPr>
      <w:r w:rsidRPr="003E1CE5">
        <w:rPr>
          <w:rStyle w:val="Refdenotaderodap"/>
        </w:rPr>
        <w:footnoteRef/>
      </w:r>
      <w:r w:rsidRPr="00716B42">
        <w:t xml:space="preserve"> </w:t>
      </w:r>
      <w:r w:rsidRPr="003E1CE5">
        <w:rPr>
          <w:spacing w:val="-3"/>
        </w:rPr>
        <w:t xml:space="preserve">“Zafio eres tú, </w:t>
      </w:r>
      <w:proofErr w:type="spellStart"/>
      <w:r w:rsidRPr="003E1CE5">
        <w:rPr>
          <w:spacing w:val="-3"/>
        </w:rPr>
        <w:t>Coridón</w:t>
      </w:r>
      <w:proofErr w:type="spellEnd"/>
      <w:r w:rsidRPr="003E1CE5">
        <w:rPr>
          <w:spacing w:val="-3"/>
        </w:rPr>
        <w:t xml:space="preserve">, y tus dones no importan a Alexis, / y si a regalos compites, atrás nunca Yolas quedara. / ¡Ay! ¿qué es lo que he deseado, oh pobre de mí? A las flores / loco ¡ay!, el Austro lancé y jabalíes a puras fontanas”, traducción de </w:t>
      </w:r>
      <w:r w:rsidRPr="003E1CE5">
        <w:rPr>
          <w:smallCaps/>
          <w:spacing w:val="-3"/>
        </w:rPr>
        <w:t>Cristóbal López</w:t>
      </w:r>
      <w:r w:rsidRPr="003E1CE5">
        <w:rPr>
          <w:spacing w:val="-3"/>
        </w:rPr>
        <w:t xml:space="preserve"> (1996) 99.</w:t>
      </w:r>
    </w:p>
  </w:footnote>
  <w:footnote w:id="24">
    <w:p w:rsidR="00072D57" w:rsidRPr="00716B42" w:rsidRDefault="00072D57" w:rsidP="00205831">
      <w:pPr>
        <w:pStyle w:val="Textodenotaderodap"/>
        <w:rPr>
          <w:lang w:val="en-US"/>
        </w:rPr>
      </w:pPr>
      <w:r w:rsidRPr="00205831">
        <w:rPr>
          <w:rStyle w:val="Refdenotaderodap"/>
        </w:rPr>
        <w:footnoteRef/>
      </w:r>
      <w:r w:rsidRPr="00716B42">
        <w:rPr>
          <w:lang w:val="en-US"/>
        </w:rPr>
        <w:t xml:space="preserve"> “According to Clausen, ‘Virgil insinuates a contrast </w:t>
      </w:r>
      <w:r w:rsidRPr="00CF66A3">
        <w:rPr>
          <w:lang w:val="en-GB"/>
        </w:rPr>
        <w:t>between</w:t>
      </w:r>
      <w:r w:rsidRPr="00716B42">
        <w:rPr>
          <w:lang w:val="en-US"/>
        </w:rPr>
        <w:t xml:space="preserve"> city and country’ in the first line with the juxtaposition of </w:t>
      </w:r>
      <w:proofErr w:type="spellStart"/>
      <w:r w:rsidRPr="00716B42">
        <w:rPr>
          <w:i/>
          <w:iCs/>
          <w:lang w:val="en-US"/>
        </w:rPr>
        <w:t>formosum</w:t>
      </w:r>
      <w:proofErr w:type="spellEnd"/>
      <w:r w:rsidRPr="00716B42">
        <w:rPr>
          <w:lang w:val="en-US"/>
        </w:rPr>
        <w:t xml:space="preserve"> and </w:t>
      </w:r>
      <w:r w:rsidRPr="00716B42">
        <w:rPr>
          <w:i/>
          <w:iCs/>
          <w:lang w:val="en-US"/>
        </w:rPr>
        <w:t>pastor</w:t>
      </w:r>
      <w:r w:rsidRPr="00716B42">
        <w:rPr>
          <w:lang w:val="en-US"/>
        </w:rPr>
        <w:t>. However, even more than the po</w:t>
      </w:r>
      <w:r w:rsidR="00205831">
        <w:rPr>
          <w:lang w:val="en-US"/>
        </w:rPr>
        <w:t>-</w:t>
      </w:r>
      <w:proofErr w:type="spellStart"/>
      <w:r w:rsidRPr="00716B42">
        <w:rPr>
          <w:lang w:val="en-US"/>
        </w:rPr>
        <w:t>tential</w:t>
      </w:r>
      <w:proofErr w:type="spellEnd"/>
      <w:r w:rsidRPr="00716B42">
        <w:rPr>
          <w:lang w:val="en-US"/>
        </w:rPr>
        <w:t xml:space="preserve"> contrast, I would emphasize how they are intertwined by the neat chiasm</w:t>
      </w:r>
      <w:r w:rsidRPr="00716B42">
        <w:rPr>
          <w:i/>
          <w:iCs/>
          <w:lang w:val="en-US"/>
        </w:rPr>
        <w:t xml:space="preserve">: </w:t>
      </w:r>
      <w:proofErr w:type="spellStart"/>
      <w:r w:rsidRPr="00716B42">
        <w:rPr>
          <w:i/>
          <w:iCs/>
          <w:lang w:val="en-US"/>
        </w:rPr>
        <w:t>formosum</w:t>
      </w:r>
      <w:proofErr w:type="spellEnd"/>
      <w:r w:rsidRPr="00716B42">
        <w:rPr>
          <w:lang w:val="en-US"/>
        </w:rPr>
        <w:t xml:space="preserve"> </w:t>
      </w:r>
      <w:r w:rsidRPr="00716B42">
        <w:rPr>
          <w:i/>
          <w:iCs/>
          <w:lang w:val="en-US"/>
        </w:rPr>
        <w:t>pastor Corydon Alexis</w:t>
      </w:r>
      <w:r w:rsidRPr="00716B42">
        <w:rPr>
          <w:lang w:val="en-US"/>
        </w:rPr>
        <w:t xml:space="preserve">. This notable neoteric word-order furthermore provides a most urbane introduction to the apparently rustic monologue which is itself written within the framework of a most elegiac sensibility. Accordingly, Michael Putnam sees this poem as raising the ‘superficial struggle between city and country into an intellectual struggle between </w:t>
      </w:r>
      <w:proofErr w:type="spellStart"/>
      <w:r w:rsidRPr="00716B42">
        <w:rPr>
          <w:i/>
          <w:iCs/>
          <w:lang w:val="en-US"/>
        </w:rPr>
        <w:t>rusticitas</w:t>
      </w:r>
      <w:proofErr w:type="spellEnd"/>
      <w:r w:rsidRPr="00716B42">
        <w:rPr>
          <w:lang w:val="en-US"/>
        </w:rPr>
        <w:t xml:space="preserve"> and </w:t>
      </w:r>
      <w:proofErr w:type="spellStart"/>
      <w:r w:rsidRPr="00716B42">
        <w:rPr>
          <w:i/>
          <w:iCs/>
          <w:lang w:val="en-US"/>
        </w:rPr>
        <w:t>urbanitas</w:t>
      </w:r>
      <w:proofErr w:type="spellEnd"/>
      <w:r w:rsidRPr="00716B42">
        <w:rPr>
          <w:lang w:val="en-US"/>
        </w:rPr>
        <w:t>’—an issue of style or poetics” (</w:t>
      </w:r>
      <w:proofErr w:type="spellStart"/>
      <w:r w:rsidRPr="00205831">
        <w:rPr>
          <w:smallCaps/>
          <w:lang w:val="en-US"/>
        </w:rPr>
        <w:t>Skoie</w:t>
      </w:r>
      <w:proofErr w:type="spellEnd"/>
      <w:r>
        <w:rPr>
          <w:lang w:val="en-US"/>
        </w:rPr>
        <w:t>)</w:t>
      </w:r>
      <w:r w:rsidRPr="00716B42">
        <w:rPr>
          <w:lang w:val="en-US"/>
        </w:rPr>
        <w:t xml:space="preserve"> 306-307.</w:t>
      </w:r>
    </w:p>
  </w:footnote>
  <w:footnote w:id="25">
    <w:p w:rsidR="00072D57" w:rsidRPr="00716B42" w:rsidRDefault="00072D57" w:rsidP="00052EDB">
      <w:pPr>
        <w:pStyle w:val="Textodenotaderodap"/>
      </w:pPr>
      <w:r w:rsidRPr="00052EDB">
        <w:rPr>
          <w:rStyle w:val="Refdenotaderodap"/>
        </w:rPr>
        <w:footnoteRef/>
      </w:r>
      <w:r w:rsidRPr="00716B42">
        <w:t xml:space="preserve"> “Joven hermoso, no más de la cuenta en colores confíes”, </w:t>
      </w:r>
      <w:r w:rsidRPr="00052EDB">
        <w:t>traducción</w:t>
      </w:r>
      <w:r w:rsidRPr="00716B42">
        <w:t xml:space="preserve"> de </w:t>
      </w:r>
      <w:r w:rsidRPr="00052EDB">
        <w:rPr>
          <w:smallCaps/>
        </w:rPr>
        <w:t>Cristóbal López</w:t>
      </w:r>
      <w:r w:rsidRPr="00716B42">
        <w:t xml:space="preserve"> (1996</w:t>
      </w:r>
      <w:r>
        <w:t>)</w:t>
      </w:r>
      <w:r w:rsidRPr="00716B42">
        <w:t xml:space="preserve"> 99.</w:t>
      </w:r>
    </w:p>
  </w:footnote>
  <w:footnote w:id="26">
    <w:p w:rsidR="00072D57" w:rsidRPr="00052EDB" w:rsidRDefault="00072D57" w:rsidP="00052EDB">
      <w:pPr>
        <w:pStyle w:val="Textodenotaderodap"/>
      </w:pPr>
      <w:r w:rsidRPr="00052EDB">
        <w:rPr>
          <w:rStyle w:val="Refdenotaderodap"/>
        </w:rPr>
        <w:footnoteRef/>
      </w:r>
      <w:r w:rsidRPr="00716B42">
        <w:t xml:space="preserve"> “Que suele dañar al que canta la sombra”, traducción de </w:t>
      </w:r>
      <w:r w:rsidR="00052EDB" w:rsidRPr="00052EDB">
        <w:rPr>
          <w:smallCaps/>
        </w:rPr>
        <w:t>Cristóbal López</w:t>
      </w:r>
      <w:r w:rsidR="00052EDB" w:rsidRPr="00716B42">
        <w:t xml:space="preserve"> </w:t>
      </w:r>
      <w:r w:rsidRPr="00716B42">
        <w:t>(1996</w:t>
      </w:r>
      <w:r>
        <w:t xml:space="preserve">) </w:t>
      </w:r>
      <w:r w:rsidRPr="00716B42">
        <w:t>243.</w:t>
      </w:r>
    </w:p>
  </w:footnote>
  <w:footnote w:id="27">
    <w:p w:rsidR="00072D57" w:rsidRPr="009938B7" w:rsidRDefault="00072D57" w:rsidP="009938B7">
      <w:pPr>
        <w:pStyle w:val="Textodenotaderodap"/>
      </w:pPr>
      <w:r w:rsidRPr="009938B7">
        <w:rPr>
          <w:rStyle w:val="Refdenotaderodap"/>
        </w:rPr>
        <w:footnoteRef/>
      </w:r>
      <w:r w:rsidRPr="00052EDB">
        <w:t xml:space="preserve"> Esta referencia, seguramente lo es a la zona así conocida de Las Palmas de Gran Canaria, una de las Islas Canarias en España.</w:t>
      </w:r>
    </w:p>
  </w:footnote>
  <w:footnote w:id="28">
    <w:p w:rsidR="00072D57" w:rsidRPr="00716B42" w:rsidRDefault="00072D57" w:rsidP="00F91D47">
      <w:pPr>
        <w:pStyle w:val="Textodenotaderodap"/>
      </w:pPr>
      <w:r w:rsidRPr="00F91D47">
        <w:rPr>
          <w:rStyle w:val="Refdenotaderodap"/>
        </w:rPr>
        <w:footnoteRef/>
      </w:r>
      <w:r w:rsidRPr="00716B42">
        <w:t xml:space="preserve"> Villena opta aquí por una declinación a la latina del nombre de </w:t>
      </w:r>
      <w:r w:rsidRPr="00716B42">
        <w:rPr>
          <w:i/>
          <w:iCs/>
        </w:rPr>
        <w:t>Alexis</w:t>
      </w:r>
      <w:r w:rsidRPr="00716B42">
        <w:t xml:space="preserve">, </w:t>
      </w:r>
      <w:r w:rsidRPr="00F91D47">
        <w:t>frente</w:t>
      </w:r>
      <w:r w:rsidRPr="00716B42">
        <w:t xml:space="preserve"> a la mayoría de los editores </w:t>
      </w:r>
      <w:r>
        <w:t>actuales</w:t>
      </w:r>
      <w:r w:rsidRPr="00716B42">
        <w:t xml:space="preserve"> que prefieren declinar siguiendo la forma griega, en con</w:t>
      </w:r>
      <w:r w:rsidR="00F91D47">
        <w:t>-</w:t>
      </w:r>
      <w:proofErr w:type="spellStart"/>
      <w:r w:rsidRPr="00716B42">
        <w:t>sonancia</w:t>
      </w:r>
      <w:proofErr w:type="spellEnd"/>
      <w:r w:rsidRPr="00716B42">
        <w:t xml:space="preserve"> con su propia etimología: </w:t>
      </w:r>
      <w:proofErr w:type="spellStart"/>
      <w:r w:rsidRPr="00716B42">
        <w:rPr>
          <w:i/>
          <w:iCs/>
        </w:rPr>
        <w:t>Alexin</w:t>
      </w:r>
      <w:proofErr w:type="spellEnd"/>
      <w:r w:rsidRPr="00716B42">
        <w:t>.</w:t>
      </w:r>
    </w:p>
  </w:footnote>
  <w:footnote w:id="29">
    <w:p w:rsidR="00072D57" w:rsidRPr="0077481F" w:rsidRDefault="00072D57" w:rsidP="001B05C9">
      <w:pPr>
        <w:pStyle w:val="Textodenotaderodap"/>
        <w:rPr>
          <w:spacing w:val="-3"/>
          <w:lang w:val="es-ES_tradnl"/>
        </w:rPr>
      </w:pPr>
      <w:r w:rsidRPr="0077481F">
        <w:rPr>
          <w:rStyle w:val="Refdenotaderodap"/>
          <w:spacing w:val="-3"/>
        </w:rPr>
        <w:footnoteRef/>
      </w:r>
      <w:r w:rsidRPr="0077481F">
        <w:rPr>
          <w:spacing w:val="-3"/>
        </w:rPr>
        <w:t xml:space="preserve"> “</w:t>
      </w:r>
      <w:r w:rsidRPr="0077481F">
        <w:rPr>
          <w:spacing w:val="-3"/>
          <w:lang w:val="es-ES_tradnl"/>
        </w:rPr>
        <w:t xml:space="preserve">Sin embargo, Virgilio, para expresar ese sentimiento, recurre, de nuevo, a una palabra, en esta ocasión a un verbo </w:t>
      </w:r>
      <w:r w:rsidR="0077481F" w:rsidRPr="0077481F">
        <w:rPr>
          <w:spacing w:val="-3"/>
          <w:lang w:val="es-ES_tradnl"/>
        </w:rPr>
        <w:t>—</w:t>
      </w:r>
      <w:proofErr w:type="spellStart"/>
      <w:r w:rsidR="0077481F" w:rsidRPr="0077481F">
        <w:rPr>
          <w:i/>
          <w:iCs/>
          <w:spacing w:val="-3"/>
          <w:lang w:val="es-ES_tradnl"/>
        </w:rPr>
        <w:t>arder</w:t>
      </w:r>
      <w:r w:rsidR="00417CA0">
        <w:rPr>
          <w:i/>
          <w:iCs/>
          <w:spacing w:val="-3"/>
          <w:lang w:val="es-ES_tradnl"/>
        </w:rPr>
        <w:t>e</w:t>
      </w:r>
      <w:proofErr w:type="spellEnd"/>
      <w:r w:rsidR="0077481F" w:rsidRPr="0077481F">
        <w:rPr>
          <w:spacing w:val="-3"/>
          <w:lang w:val="es-ES_tradnl"/>
        </w:rPr>
        <w:t>—</w:t>
      </w:r>
      <w:r w:rsidRPr="0077481F">
        <w:rPr>
          <w:spacing w:val="-3"/>
          <w:lang w:val="es-ES_tradnl"/>
        </w:rPr>
        <w:t xml:space="preserve">, de semántica muy concreta </w:t>
      </w:r>
      <w:r w:rsidR="0077481F" w:rsidRPr="0077481F">
        <w:rPr>
          <w:spacing w:val="-3"/>
          <w:lang w:val="es-ES_tradnl"/>
        </w:rPr>
        <w:t>—</w:t>
      </w:r>
      <w:r w:rsidRPr="0077481F">
        <w:rPr>
          <w:spacing w:val="-3"/>
          <w:lang w:val="es-ES_tradnl"/>
        </w:rPr>
        <w:t>«arder»</w:t>
      </w:r>
      <w:r w:rsidR="0077481F" w:rsidRPr="0077481F">
        <w:rPr>
          <w:spacing w:val="-3"/>
          <w:lang w:val="es-ES_tradnl"/>
        </w:rPr>
        <w:t>—</w:t>
      </w:r>
      <w:r w:rsidRPr="0077481F">
        <w:rPr>
          <w:spacing w:val="-3"/>
          <w:lang w:val="es-ES_tradnl"/>
        </w:rPr>
        <w:t xml:space="preserve"> </w:t>
      </w:r>
      <w:proofErr w:type="spellStart"/>
      <w:r w:rsidRPr="0077481F">
        <w:rPr>
          <w:spacing w:val="-3"/>
          <w:lang w:val="es-ES_tradnl"/>
        </w:rPr>
        <w:t>mas</w:t>
      </w:r>
      <w:proofErr w:type="spellEnd"/>
      <w:r w:rsidRPr="0077481F">
        <w:rPr>
          <w:spacing w:val="-3"/>
          <w:lang w:val="es-ES_tradnl"/>
        </w:rPr>
        <w:t xml:space="preserve"> con una doble salvedad, la una de carácter semántico, la otra sintáctico. Antes de Virgilio, el verbo </w:t>
      </w:r>
      <w:proofErr w:type="spellStart"/>
      <w:r w:rsidRPr="0077481F">
        <w:rPr>
          <w:i/>
          <w:iCs/>
          <w:spacing w:val="-3"/>
          <w:lang w:val="es-ES_tradnl"/>
        </w:rPr>
        <w:t>ardere</w:t>
      </w:r>
      <w:proofErr w:type="spellEnd"/>
      <w:r w:rsidRPr="0077481F">
        <w:rPr>
          <w:spacing w:val="-3"/>
          <w:lang w:val="es-ES_tradnl"/>
        </w:rPr>
        <w:t xml:space="preserve"> puede tener como sujeto a cualquier objeto susceptible de quemarse; puede arder la leña o un edificio, las estrellas o una antorcha; pero aquí lo que arde es una persona, </w:t>
      </w:r>
      <w:proofErr w:type="spellStart"/>
      <w:r w:rsidRPr="0077481F">
        <w:rPr>
          <w:i/>
          <w:iCs/>
          <w:spacing w:val="-3"/>
          <w:lang w:val="es-ES_tradnl"/>
        </w:rPr>
        <w:t>Corydon</w:t>
      </w:r>
      <w:proofErr w:type="spellEnd"/>
      <w:r w:rsidRPr="0077481F">
        <w:rPr>
          <w:spacing w:val="-3"/>
          <w:lang w:val="es-ES_tradnl"/>
        </w:rPr>
        <w:t>, si bien no se está quemando digamos con llamas de verdad, a lo bonzo, sino que se está que</w:t>
      </w:r>
      <w:r w:rsidR="00C071E5" w:rsidRPr="0077481F">
        <w:rPr>
          <w:spacing w:val="-3"/>
          <w:lang w:val="es-ES_tradnl"/>
        </w:rPr>
        <w:t>-</w:t>
      </w:r>
      <w:r w:rsidRPr="0077481F">
        <w:rPr>
          <w:spacing w:val="-3"/>
          <w:lang w:val="es-ES_tradnl"/>
        </w:rPr>
        <w:t>mando, en sentido metafórico, de amor, pues el poeta ha querido asimilar las sensaciones que provoca la pasión erótica con los efectos del fuego sobre el objeto que arde</w:t>
      </w:r>
      <w:r w:rsidRPr="0077481F">
        <w:rPr>
          <w:spacing w:val="-3"/>
        </w:rPr>
        <w:t xml:space="preserve">. […] La </w:t>
      </w:r>
      <w:proofErr w:type="spellStart"/>
      <w:r w:rsidRPr="0077481F">
        <w:rPr>
          <w:spacing w:val="-3"/>
        </w:rPr>
        <w:t>pecu</w:t>
      </w:r>
      <w:r w:rsidR="0077481F" w:rsidRPr="0077481F">
        <w:rPr>
          <w:spacing w:val="-3"/>
        </w:rPr>
        <w:t>-</w:t>
      </w:r>
      <w:r w:rsidRPr="0077481F">
        <w:rPr>
          <w:spacing w:val="-3"/>
        </w:rPr>
        <w:t>liaridad</w:t>
      </w:r>
      <w:proofErr w:type="spellEnd"/>
      <w:r w:rsidRPr="0077481F">
        <w:rPr>
          <w:spacing w:val="-3"/>
        </w:rPr>
        <w:t xml:space="preserve"> sintáctica en el uso de este verbo, además, estriba en el hecho de que se usa de forma transitiva, no intransitiva como le era propio; y en este sentido Virgilio ha construido un verbo, tan corriente para el romano de su tiempo, con un acusativo de esos que las </w:t>
      </w:r>
      <w:proofErr w:type="spellStart"/>
      <w:r w:rsidRPr="0077481F">
        <w:rPr>
          <w:spacing w:val="-3"/>
        </w:rPr>
        <w:t>gramá</w:t>
      </w:r>
      <w:proofErr w:type="spellEnd"/>
      <w:r w:rsidR="0077481F" w:rsidRPr="0077481F">
        <w:rPr>
          <w:spacing w:val="-3"/>
        </w:rPr>
        <w:t>-</w:t>
      </w:r>
      <w:r w:rsidRPr="0077481F">
        <w:rPr>
          <w:spacing w:val="-3"/>
        </w:rPr>
        <w:t xml:space="preserve">ticas escolares llaman «a la griega» o «de relación»; podría haber </w:t>
      </w:r>
      <w:proofErr w:type="spellStart"/>
      <w:r w:rsidRPr="0077481F">
        <w:rPr>
          <w:spacing w:val="-3"/>
        </w:rPr>
        <w:t>transitivado</w:t>
      </w:r>
      <w:proofErr w:type="spellEnd"/>
      <w:r w:rsidRPr="0077481F">
        <w:rPr>
          <w:spacing w:val="-3"/>
        </w:rPr>
        <w:t xml:space="preserve"> el verbo ha</w:t>
      </w:r>
      <w:r w:rsidR="0077481F" w:rsidRPr="0077481F">
        <w:rPr>
          <w:spacing w:val="-3"/>
        </w:rPr>
        <w:t>-</w:t>
      </w:r>
      <w:proofErr w:type="spellStart"/>
      <w:r w:rsidRPr="0077481F">
        <w:rPr>
          <w:spacing w:val="-3"/>
        </w:rPr>
        <w:t>ciéndolo</w:t>
      </w:r>
      <w:proofErr w:type="spellEnd"/>
      <w:r w:rsidRPr="0077481F">
        <w:rPr>
          <w:spacing w:val="-3"/>
        </w:rPr>
        <w:t xml:space="preserve"> causativo o factitivo («hacía arder») pero lo ha hecho transitivo recurriendo a un </w:t>
      </w:r>
      <w:proofErr w:type="spellStart"/>
      <w:r w:rsidRPr="0077481F">
        <w:rPr>
          <w:spacing w:val="-3"/>
        </w:rPr>
        <w:t>pro</w:t>
      </w:r>
      <w:r w:rsidR="0077481F">
        <w:rPr>
          <w:spacing w:val="-3"/>
        </w:rPr>
        <w:t>-</w:t>
      </w:r>
      <w:r w:rsidRPr="0077481F">
        <w:rPr>
          <w:spacing w:val="-3"/>
        </w:rPr>
        <w:t>cedimiento</w:t>
      </w:r>
      <w:proofErr w:type="spellEnd"/>
      <w:r w:rsidRPr="0077481F">
        <w:rPr>
          <w:spacing w:val="-3"/>
        </w:rPr>
        <w:t xml:space="preserve"> sintáctico ajeno a la lengua romana y volviendo a incrustar no sólo un mundo </w:t>
      </w:r>
      <w:proofErr w:type="spellStart"/>
      <w:r w:rsidRPr="0077481F">
        <w:rPr>
          <w:spacing w:val="-3"/>
        </w:rPr>
        <w:t>re</w:t>
      </w:r>
      <w:r w:rsidR="0077481F">
        <w:rPr>
          <w:spacing w:val="-3"/>
        </w:rPr>
        <w:t>-</w:t>
      </w:r>
      <w:r w:rsidRPr="0077481F">
        <w:rPr>
          <w:spacing w:val="-3"/>
        </w:rPr>
        <w:t>ferencial</w:t>
      </w:r>
      <w:proofErr w:type="spellEnd"/>
      <w:r w:rsidRPr="0077481F">
        <w:rPr>
          <w:spacing w:val="-3"/>
        </w:rPr>
        <w:t xml:space="preserve"> griego </w:t>
      </w:r>
      <w:r w:rsidR="0077481F" w:rsidRPr="0077481F">
        <w:rPr>
          <w:spacing w:val="-3"/>
        </w:rPr>
        <w:t>—</w:t>
      </w:r>
      <w:r w:rsidRPr="0077481F">
        <w:rPr>
          <w:spacing w:val="-3"/>
        </w:rPr>
        <w:t>como acabamos de decir</w:t>
      </w:r>
      <w:r w:rsidR="0077481F" w:rsidRPr="0077481F">
        <w:rPr>
          <w:spacing w:val="-3"/>
        </w:rPr>
        <w:t>—</w:t>
      </w:r>
      <w:r w:rsidRPr="0077481F">
        <w:rPr>
          <w:spacing w:val="-3"/>
        </w:rPr>
        <w:t xml:space="preserve"> sino también una construcción propia de su sin</w:t>
      </w:r>
      <w:r w:rsidR="0077481F">
        <w:rPr>
          <w:spacing w:val="-3"/>
        </w:rPr>
        <w:t>-</w:t>
      </w:r>
      <w:r w:rsidRPr="0077481F">
        <w:rPr>
          <w:spacing w:val="-3"/>
        </w:rPr>
        <w:t xml:space="preserve">taxis. Mas a pesar de la singularidad y de la novedad, me atrevo a decir que ningún romano habría dejado de entender qué quiere decir </w:t>
      </w:r>
      <w:proofErr w:type="spellStart"/>
      <w:r w:rsidRPr="0077481F">
        <w:rPr>
          <w:i/>
          <w:iCs/>
          <w:spacing w:val="-3"/>
        </w:rPr>
        <w:t>ardebat</w:t>
      </w:r>
      <w:proofErr w:type="spellEnd"/>
      <w:r w:rsidRPr="0077481F">
        <w:rPr>
          <w:i/>
          <w:iCs/>
          <w:spacing w:val="-3"/>
        </w:rPr>
        <w:t xml:space="preserve"> </w:t>
      </w:r>
      <w:proofErr w:type="spellStart"/>
      <w:r w:rsidRPr="0077481F">
        <w:rPr>
          <w:i/>
          <w:iCs/>
          <w:spacing w:val="-3"/>
        </w:rPr>
        <w:t>Alexin</w:t>
      </w:r>
      <w:proofErr w:type="spellEnd"/>
      <w:r w:rsidRPr="0077481F">
        <w:rPr>
          <w:spacing w:val="-3"/>
        </w:rPr>
        <w:t>, y todos habrán entendido lo mismo que nosotros, cuando traducimos como «ardía por Alexis». Virgilio ha roto ahora el sistema sintáctico latino enriqueciéndolo con recursos ajenos y explorando unas fronteras expresivas que terminan por permitir que el latín no hable sólo de legiones, parásitos y habichuelas sino también de sentimientos e intimidades, de ideas y ficciones” (</w:t>
      </w:r>
      <w:r w:rsidRPr="00532512">
        <w:rPr>
          <w:smallCaps/>
          <w:spacing w:val="-3"/>
        </w:rPr>
        <w:t>Alvar</w:t>
      </w:r>
      <w:r w:rsidRPr="0077481F">
        <w:rPr>
          <w:spacing w:val="-3"/>
        </w:rPr>
        <w:t xml:space="preserve"> </w:t>
      </w:r>
      <w:r w:rsidR="00532512">
        <w:rPr>
          <w:spacing w:val="-3"/>
        </w:rPr>
        <w:t>(</w:t>
      </w:r>
      <w:r w:rsidRPr="0077481F">
        <w:rPr>
          <w:spacing w:val="-3"/>
        </w:rPr>
        <w:t>2007) 250-253</w:t>
      </w:r>
      <w:r w:rsidR="00532512">
        <w:rPr>
          <w:spacing w:val="-3"/>
        </w:rPr>
        <w:t>)</w:t>
      </w:r>
      <w:r w:rsidRPr="0077481F">
        <w:rPr>
          <w:spacing w:val="-3"/>
        </w:rPr>
        <w:t>.</w:t>
      </w:r>
    </w:p>
  </w:footnote>
  <w:footnote w:id="30">
    <w:p w:rsidR="00072D57" w:rsidRPr="00F65AE0" w:rsidRDefault="00072D57" w:rsidP="00F65AE0">
      <w:pPr>
        <w:pStyle w:val="Textodenotaderodap"/>
        <w:rPr>
          <w:spacing w:val="-2"/>
        </w:rPr>
      </w:pPr>
      <w:r w:rsidRPr="00F65AE0">
        <w:rPr>
          <w:rStyle w:val="Refdenotaderodap"/>
          <w:spacing w:val="-2"/>
        </w:rPr>
        <w:footnoteRef/>
      </w:r>
      <w:r w:rsidRPr="00F65AE0">
        <w:rPr>
          <w:spacing w:val="-2"/>
        </w:rPr>
        <w:t xml:space="preserve"> Sobre este ensayo acompañado de traducciones rítmicas de Virgilio y publicado en la misma editorial Júcar donde Villena publicó su </w:t>
      </w:r>
      <w:r w:rsidRPr="00F65AE0">
        <w:rPr>
          <w:i/>
          <w:iCs/>
          <w:spacing w:val="-2"/>
        </w:rPr>
        <w:t>Catulo</w:t>
      </w:r>
      <w:r w:rsidRPr="00F65AE0">
        <w:rPr>
          <w:spacing w:val="-2"/>
        </w:rPr>
        <w:t xml:space="preserve">, </w:t>
      </w:r>
      <w:r w:rsidRPr="00C57F9C">
        <w:rPr>
          <w:smallCaps/>
          <w:spacing w:val="-2"/>
        </w:rPr>
        <w:t>García Jurado</w:t>
      </w:r>
      <w:r w:rsidRPr="00F65AE0">
        <w:rPr>
          <w:spacing w:val="-2"/>
        </w:rPr>
        <w:t xml:space="preserve"> (2021b) 178 señala lo siguiente: “Este ensayo sobre Virgilio, publicado en la Colección “Los Poetas” de la editorial Júcar, cambió la percepción del vate latino durante el siguiente decenio. Al igual que pudo ocurrir con el Catulo de Luis Antonio de Villena, igualmente publicado en la editorial Júcar, la percepción del antiguo poeta dio un importante giro en consonancia con el cambio político. […] De manera significativa, se ofrecen traducciones rítmicas de algunos textos </w:t>
      </w:r>
      <w:proofErr w:type="spellStart"/>
      <w:r w:rsidRPr="00F65AE0">
        <w:rPr>
          <w:spacing w:val="-2"/>
        </w:rPr>
        <w:t>vir</w:t>
      </w:r>
      <w:r w:rsidR="00C57F9C">
        <w:rPr>
          <w:spacing w:val="-2"/>
        </w:rPr>
        <w:t>-</w:t>
      </w:r>
      <w:r w:rsidRPr="00F65AE0">
        <w:rPr>
          <w:spacing w:val="-2"/>
        </w:rPr>
        <w:t>gilianos</w:t>
      </w:r>
      <w:proofErr w:type="spellEnd"/>
      <w:r w:rsidRPr="00F65AE0">
        <w:rPr>
          <w:spacing w:val="-2"/>
        </w:rPr>
        <w:t>, algo que va a influir en la tendencia posterior a traducirlo por medio de la imitación de sus ritmos. De esta forma, se crea la ilusión de que estamos leyendo al poeta en su lengua original. Cierto es que García Calvo se muestra muy escéptico ante este hecho, dados los contados lectores que quedan de Virgilio en los tiempos modernos, pero sus versiones nos permiten vislumbrar cómo podrían sonar aquellos versos latinos”.</w:t>
      </w:r>
    </w:p>
  </w:footnote>
  <w:footnote w:id="31">
    <w:p w:rsidR="00072D57" w:rsidRPr="00716B42" w:rsidRDefault="00072D57" w:rsidP="00B93C32">
      <w:pPr>
        <w:pStyle w:val="Textodenotaderodap"/>
      </w:pPr>
      <w:r w:rsidRPr="00B93C32">
        <w:rPr>
          <w:rStyle w:val="Refdenotaderodap"/>
        </w:rPr>
        <w:footnoteRef/>
      </w:r>
      <w:r w:rsidRPr="00716B42">
        <w:t xml:space="preserve"> </w:t>
      </w:r>
      <w:r>
        <w:t>Resulta revelador</w:t>
      </w:r>
      <w:r w:rsidRPr="00716B42">
        <w:t xml:space="preserve"> </w:t>
      </w:r>
      <w:r>
        <w:t>que</w:t>
      </w:r>
      <w:r w:rsidRPr="00716B42">
        <w:t xml:space="preserve"> Villena consider</w:t>
      </w:r>
      <w:r>
        <w:t xml:space="preserve">e </w:t>
      </w:r>
      <w:r w:rsidRPr="00716B42">
        <w:t xml:space="preserve">mejor la traducción de García Calvo </w:t>
      </w:r>
      <w:r w:rsidRPr="00B93C32">
        <w:t>que</w:t>
      </w:r>
      <w:r w:rsidRPr="00716B42">
        <w:t>, en rigor, sólo se diferencia de la publicada por Rodríguez Tobal en dos elementos: una sepa</w:t>
      </w:r>
      <w:r w:rsidR="00880E95">
        <w:t>-</w:t>
      </w:r>
      <w:r w:rsidRPr="00716B42">
        <w:t xml:space="preserve">ración versal interna y la introducción del posesivo “su” delante de “Alexis” en la </w:t>
      </w:r>
      <w:proofErr w:type="spellStart"/>
      <w:r w:rsidRPr="00716B42">
        <w:t>tra</w:t>
      </w:r>
      <w:r w:rsidR="00880E95">
        <w:t>-</w:t>
      </w:r>
      <w:r w:rsidRPr="00716B42">
        <w:t>ducción</w:t>
      </w:r>
      <w:proofErr w:type="spellEnd"/>
      <w:r w:rsidRPr="00716B42">
        <w:t xml:space="preserve"> al español, </w:t>
      </w:r>
      <w:r>
        <w:t>una adición</w:t>
      </w:r>
      <w:r w:rsidRPr="00716B42">
        <w:t xml:space="preserve"> que con tan sólo una sílaba contribuye a otorgar un mayor patetismo en la lengua de llegada, el español, al monólogo de </w:t>
      </w:r>
      <w:proofErr w:type="spellStart"/>
      <w:r w:rsidRPr="00716B42">
        <w:t>Coridón</w:t>
      </w:r>
      <w:proofErr w:type="spellEnd"/>
      <w:r w:rsidRPr="00716B4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27"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
      <w:gridCol w:w="6415"/>
    </w:tblGrid>
    <w:tr w:rsidR="00072D57" w:rsidTr="000A69D3">
      <w:trPr>
        <w:trHeight w:val="632"/>
      </w:trPr>
      <w:tc>
        <w:tcPr>
          <w:tcW w:w="712" w:type="dxa"/>
        </w:tcPr>
        <w:p w:rsidR="00072D57" w:rsidRDefault="00072D57">
          <w:pPr>
            <w:pStyle w:val="Rodap"/>
            <w:tabs>
              <w:tab w:val="clear" w:pos="4252"/>
            </w:tabs>
            <w:spacing w:line="240" w:lineRule="auto"/>
            <w:ind w:left="-10" w:right="71" w:firstLine="0"/>
            <w:jc w:val="left"/>
            <w:rPr>
              <w:rStyle w:val="Nmerodepgina"/>
              <w:bCs/>
            </w:rPr>
          </w:pPr>
          <w:r>
            <w:rPr>
              <w:noProof/>
              <w:snapToGrid/>
              <w:lang w:val="pt-PT"/>
            </w:rPr>
            <w:drawing>
              <wp:inline distT="0" distB="0" distL="0" distR="0" wp14:anchorId="7BD7F884" wp14:editId="2765DAC3">
                <wp:extent cx="158750" cy="1651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65100"/>
                        </a:xfrm>
                        <a:prstGeom prst="rect">
                          <a:avLst/>
                        </a:prstGeom>
                        <a:noFill/>
                        <a:ln>
                          <a:noFill/>
                        </a:ln>
                      </pic:spPr>
                    </pic:pic>
                  </a:graphicData>
                </a:graphic>
              </wp:inline>
            </w:drawing>
          </w:r>
        </w:p>
        <w:p w:rsidR="00072D57" w:rsidRDefault="00072D57">
          <w:pPr>
            <w:pStyle w:val="Rodap"/>
            <w:tabs>
              <w:tab w:val="clear" w:pos="4252"/>
            </w:tabs>
            <w:spacing w:line="240" w:lineRule="auto"/>
            <w:ind w:right="71" w:firstLine="0"/>
            <w:jc w:val="left"/>
          </w:pPr>
          <w:r>
            <w:rPr>
              <w:rStyle w:val="Nmerodepgina"/>
              <w:b/>
              <w:bCs/>
            </w:rPr>
            <w:fldChar w:fldCharType="begin"/>
          </w:r>
          <w:r>
            <w:rPr>
              <w:rStyle w:val="Nmerodepgina"/>
              <w:b/>
              <w:bCs/>
            </w:rPr>
            <w:instrText xml:space="preserve"> PAGE </w:instrText>
          </w:r>
          <w:r>
            <w:rPr>
              <w:rStyle w:val="Nmerodepgina"/>
              <w:b/>
              <w:bCs/>
            </w:rPr>
            <w:fldChar w:fldCharType="separate"/>
          </w:r>
          <w:r>
            <w:rPr>
              <w:rStyle w:val="Nmerodepgina"/>
              <w:b/>
              <w:bCs/>
              <w:noProof/>
            </w:rPr>
            <w:t>106</w:t>
          </w:r>
          <w:r>
            <w:rPr>
              <w:rStyle w:val="Nmerodepgina"/>
              <w:b/>
              <w:bCs/>
            </w:rPr>
            <w:fldChar w:fldCharType="end"/>
          </w:r>
        </w:p>
      </w:tc>
      <w:tc>
        <w:tcPr>
          <w:tcW w:w="6415" w:type="dxa"/>
          <w:shd w:val="clear" w:color="auto" w:fill="FFFFFF"/>
        </w:tcPr>
        <w:p w:rsidR="00072D57" w:rsidRPr="0047483F" w:rsidRDefault="00072D57" w:rsidP="00EC7A71">
          <w:pPr>
            <w:pStyle w:val="Rodap"/>
            <w:tabs>
              <w:tab w:val="clear" w:pos="4252"/>
            </w:tabs>
            <w:spacing w:line="240" w:lineRule="auto"/>
            <w:ind w:firstLine="0"/>
            <w:jc w:val="left"/>
            <w:rPr>
              <w:noProof/>
            </w:rPr>
          </w:pPr>
          <w:r w:rsidRPr="0047483F">
            <w:t>Carlos Mariscal de Gante Centeno</w:t>
          </w:r>
        </w:p>
      </w:tc>
    </w:tr>
  </w:tbl>
  <w:p w:rsidR="00072D57" w:rsidRDefault="00072D57">
    <w:pPr>
      <w:pStyle w:val="Cabealho"/>
      <w:tabs>
        <w:tab w:val="clear" w:pos="4252"/>
      </w:tabs>
      <w:spacing w:line="240" w:lineRule="auto"/>
      <w:ind w:firstLine="0"/>
      <w:jc w:val="cent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93"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46"/>
      <w:gridCol w:w="647"/>
    </w:tblGrid>
    <w:tr w:rsidR="00072D57" w:rsidTr="00ED181C">
      <w:trPr>
        <w:trHeight w:val="586"/>
      </w:trPr>
      <w:tc>
        <w:tcPr>
          <w:tcW w:w="6546" w:type="dxa"/>
          <w:shd w:val="clear" w:color="auto" w:fill="FFFFFF"/>
        </w:tcPr>
        <w:p w:rsidR="00072D57" w:rsidRPr="009000C8" w:rsidRDefault="00072D57" w:rsidP="0022789F">
          <w:pPr>
            <w:pStyle w:val="Rodap"/>
            <w:tabs>
              <w:tab w:val="clear" w:pos="4252"/>
            </w:tabs>
            <w:spacing w:line="240" w:lineRule="auto"/>
            <w:ind w:firstLine="0"/>
            <w:jc w:val="right"/>
            <w:rPr>
              <w:bCs/>
            </w:rPr>
          </w:pPr>
          <w:r w:rsidRPr="009000C8">
            <w:rPr>
              <w:i/>
              <w:lang w:val="es-ES_tradnl"/>
            </w:rPr>
            <w:t>“</w:t>
          </w:r>
          <w:r w:rsidRPr="009000C8">
            <w:rPr>
              <w:iCs/>
              <w:lang w:val="es-ES_tradnl"/>
            </w:rPr>
            <w:t>Una historia breve y antigua</w:t>
          </w:r>
          <w:r w:rsidRPr="009000C8">
            <w:rPr>
              <w:i/>
              <w:lang w:val="es-ES_tradnl"/>
            </w:rPr>
            <w:t>”</w:t>
          </w:r>
          <w:r w:rsidRPr="009000C8">
            <w:rPr>
              <w:lang w:val="es-ES_tradnl"/>
            </w:rPr>
            <w:t>. El “Alexis” virgiliano de</w:t>
          </w:r>
          <w:r>
            <w:rPr>
              <w:lang w:val="es-ES_tradnl"/>
            </w:rPr>
            <w:t> </w:t>
          </w:r>
          <w:r w:rsidRPr="009000C8">
            <w:rPr>
              <w:lang w:val="es-ES_tradnl"/>
            </w:rPr>
            <w:t>Luis</w:t>
          </w:r>
          <w:r>
            <w:rPr>
              <w:lang w:val="es-ES_tradnl"/>
            </w:rPr>
            <w:t> </w:t>
          </w:r>
          <w:r w:rsidRPr="009000C8">
            <w:rPr>
              <w:lang w:val="es-ES_tradnl"/>
            </w:rPr>
            <w:t>Antonio</w:t>
          </w:r>
          <w:r>
            <w:rPr>
              <w:lang w:val="es-ES_tradnl"/>
            </w:rPr>
            <w:t> </w:t>
          </w:r>
          <w:r w:rsidRPr="009000C8">
            <w:rPr>
              <w:lang w:val="es-ES_tradnl"/>
            </w:rPr>
            <w:t>de Villena</w:t>
          </w:r>
        </w:p>
      </w:tc>
      <w:tc>
        <w:tcPr>
          <w:tcW w:w="647" w:type="dxa"/>
        </w:tcPr>
        <w:p w:rsidR="00072D57" w:rsidRDefault="00072D57">
          <w:pPr>
            <w:pStyle w:val="Rodap"/>
            <w:tabs>
              <w:tab w:val="clear" w:pos="4252"/>
            </w:tabs>
            <w:spacing w:line="240" w:lineRule="auto"/>
            <w:ind w:firstLine="0"/>
            <w:jc w:val="right"/>
            <w:rPr>
              <w:rStyle w:val="Nmerodepgina"/>
              <w:bCs/>
            </w:rPr>
          </w:pPr>
          <w:r>
            <w:rPr>
              <w:noProof/>
              <w:snapToGrid/>
              <w:lang w:val="pt-PT"/>
            </w:rPr>
            <w:drawing>
              <wp:inline distT="0" distB="0" distL="0" distR="0" wp14:anchorId="09863998" wp14:editId="7D5C2C05">
                <wp:extent cx="158750" cy="1587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p>
        <w:p w:rsidR="00072D57" w:rsidRDefault="00072D57">
          <w:pPr>
            <w:pStyle w:val="Rodap"/>
            <w:tabs>
              <w:tab w:val="clear" w:pos="4252"/>
            </w:tabs>
            <w:spacing w:line="240" w:lineRule="auto"/>
            <w:ind w:firstLine="0"/>
            <w:jc w:val="right"/>
          </w:pPr>
          <w:r>
            <w:rPr>
              <w:rStyle w:val="Nmerodepgina"/>
              <w:b/>
              <w:bCs/>
            </w:rPr>
            <w:fldChar w:fldCharType="begin"/>
          </w:r>
          <w:r>
            <w:rPr>
              <w:rStyle w:val="Nmerodepgina"/>
              <w:b/>
              <w:bCs/>
            </w:rPr>
            <w:instrText xml:space="preserve"> PAGE </w:instrText>
          </w:r>
          <w:r>
            <w:rPr>
              <w:rStyle w:val="Nmerodepgina"/>
              <w:b/>
              <w:bCs/>
            </w:rPr>
            <w:fldChar w:fldCharType="separate"/>
          </w:r>
          <w:r>
            <w:rPr>
              <w:rStyle w:val="Nmerodepgina"/>
              <w:b/>
              <w:bCs/>
              <w:noProof/>
            </w:rPr>
            <w:t>105</w:t>
          </w:r>
          <w:r>
            <w:rPr>
              <w:rStyle w:val="Nmerodepgina"/>
              <w:b/>
              <w:bCs/>
            </w:rPr>
            <w:fldChar w:fldCharType="end"/>
          </w:r>
        </w:p>
      </w:tc>
    </w:tr>
  </w:tbl>
  <w:p w:rsidR="00072D57" w:rsidRDefault="00072D57">
    <w:pPr>
      <w:pStyle w:val="Cabealho"/>
      <w:tabs>
        <w:tab w:val="clear" w:pos="4252"/>
      </w:tabs>
      <w:spacing w:line="240" w:lineRule="auto"/>
      <w:ind w:firstLine="0"/>
      <w:jc w:val="cent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D57" w:rsidRPr="001220BD" w:rsidRDefault="00DD6D12">
    <w:pPr>
      <w:pStyle w:val="Cabealho"/>
      <w:ind w:firstLine="0"/>
      <w:jc w:val="center"/>
    </w:pPr>
    <w:bookmarkStart w:id="0" w:name="_GoBack"/>
    <w:r w:rsidRPr="001220BD">
      <w:rPr>
        <w:lang w:val="pt-PT"/>
      </w:rPr>
      <w:t>https://doi.org/</w:t>
    </w:r>
    <w:r w:rsidR="001220BD" w:rsidRPr="001220BD">
      <w:rPr>
        <w:rFonts w:cs="Segoe UI"/>
        <w:szCs w:val="21"/>
        <w:shd w:val="clear" w:color="auto" w:fill="FFFFFF"/>
      </w:rPr>
      <w:t>10.34624/agora.v24i0.28024</w:t>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bordersDoNotSurroundHeader/>
  <w:bordersDoNotSurroundFooter/>
  <w:hideSpellingErrors/>
  <w:activeWritingStyle w:appName="MSWord" w:lang="en-GB" w:vendorID="8" w:dllVersion="513" w:checkStyle="1"/>
  <w:activeWritingStyle w:appName="MSWord" w:lang="fr-FR" w:vendorID="9" w:dllVersion="512" w:checkStyle="1"/>
  <w:activeWritingStyle w:appName="MSWord" w:lang="es-ES_tradnl" w:vendorID="9" w:dllVersion="512"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ABD"/>
    <w:rsid w:val="0000123D"/>
    <w:rsid w:val="00001BA8"/>
    <w:rsid w:val="00002147"/>
    <w:rsid w:val="00003E31"/>
    <w:rsid w:val="00004602"/>
    <w:rsid w:val="00006F3E"/>
    <w:rsid w:val="0000756A"/>
    <w:rsid w:val="00010B63"/>
    <w:rsid w:val="00011124"/>
    <w:rsid w:val="00013E06"/>
    <w:rsid w:val="000142C3"/>
    <w:rsid w:val="00015573"/>
    <w:rsid w:val="000165FF"/>
    <w:rsid w:val="000169B0"/>
    <w:rsid w:val="000176EA"/>
    <w:rsid w:val="000208E1"/>
    <w:rsid w:val="00021A1E"/>
    <w:rsid w:val="00022441"/>
    <w:rsid w:val="0002283E"/>
    <w:rsid w:val="00022D7D"/>
    <w:rsid w:val="000240AF"/>
    <w:rsid w:val="000265E1"/>
    <w:rsid w:val="00027E53"/>
    <w:rsid w:val="00030161"/>
    <w:rsid w:val="00030710"/>
    <w:rsid w:val="00030A4F"/>
    <w:rsid w:val="00030C29"/>
    <w:rsid w:val="00030E04"/>
    <w:rsid w:val="000317C4"/>
    <w:rsid w:val="00032A37"/>
    <w:rsid w:val="000344CC"/>
    <w:rsid w:val="000346E2"/>
    <w:rsid w:val="00035351"/>
    <w:rsid w:val="000355E4"/>
    <w:rsid w:val="00035FC2"/>
    <w:rsid w:val="00036C72"/>
    <w:rsid w:val="00037FE4"/>
    <w:rsid w:val="00041248"/>
    <w:rsid w:val="000413EC"/>
    <w:rsid w:val="00042488"/>
    <w:rsid w:val="000428B9"/>
    <w:rsid w:val="0004294C"/>
    <w:rsid w:val="00042C3A"/>
    <w:rsid w:val="00043CC8"/>
    <w:rsid w:val="00044F41"/>
    <w:rsid w:val="000452DD"/>
    <w:rsid w:val="00045564"/>
    <w:rsid w:val="000475F2"/>
    <w:rsid w:val="00047984"/>
    <w:rsid w:val="00047D9A"/>
    <w:rsid w:val="000503A2"/>
    <w:rsid w:val="0005106D"/>
    <w:rsid w:val="000521E7"/>
    <w:rsid w:val="00052CD9"/>
    <w:rsid w:val="00052EDB"/>
    <w:rsid w:val="000533AF"/>
    <w:rsid w:val="00053560"/>
    <w:rsid w:val="00053AAB"/>
    <w:rsid w:val="00053B4C"/>
    <w:rsid w:val="0005419B"/>
    <w:rsid w:val="000542E6"/>
    <w:rsid w:val="00054728"/>
    <w:rsid w:val="00055D67"/>
    <w:rsid w:val="00056219"/>
    <w:rsid w:val="00061076"/>
    <w:rsid w:val="000613A9"/>
    <w:rsid w:val="00061463"/>
    <w:rsid w:val="00061E67"/>
    <w:rsid w:val="0006240C"/>
    <w:rsid w:val="00062552"/>
    <w:rsid w:val="0006504B"/>
    <w:rsid w:val="000651F6"/>
    <w:rsid w:val="0006686A"/>
    <w:rsid w:val="00066A49"/>
    <w:rsid w:val="000677D6"/>
    <w:rsid w:val="00067E6D"/>
    <w:rsid w:val="000704C7"/>
    <w:rsid w:val="00072D57"/>
    <w:rsid w:val="00072E5F"/>
    <w:rsid w:val="00073095"/>
    <w:rsid w:val="00074650"/>
    <w:rsid w:val="00075680"/>
    <w:rsid w:val="00076F91"/>
    <w:rsid w:val="000806C1"/>
    <w:rsid w:val="0008104C"/>
    <w:rsid w:val="00081790"/>
    <w:rsid w:val="00081C10"/>
    <w:rsid w:val="00081EF4"/>
    <w:rsid w:val="00082C9A"/>
    <w:rsid w:val="00083A83"/>
    <w:rsid w:val="000852B9"/>
    <w:rsid w:val="00085925"/>
    <w:rsid w:val="00086E9D"/>
    <w:rsid w:val="0008773D"/>
    <w:rsid w:val="0008798E"/>
    <w:rsid w:val="000902CE"/>
    <w:rsid w:val="00092783"/>
    <w:rsid w:val="0009372F"/>
    <w:rsid w:val="0009461A"/>
    <w:rsid w:val="0009486D"/>
    <w:rsid w:val="00094BA5"/>
    <w:rsid w:val="00095126"/>
    <w:rsid w:val="00095916"/>
    <w:rsid w:val="000962C2"/>
    <w:rsid w:val="000963F7"/>
    <w:rsid w:val="00096817"/>
    <w:rsid w:val="00097057"/>
    <w:rsid w:val="00097627"/>
    <w:rsid w:val="00097F1B"/>
    <w:rsid w:val="000A0144"/>
    <w:rsid w:val="000A084F"/>
    <w:rsid w:val="000A15C0"/>
    <w:rsid w:val="000A2998"/>
    <w:rsid w:val="000A2C80"/>
    <w:rsid w:val="000A3FB8"/>
    <w:rsid w:val="000A41D3"/>
    <w:rsid w:val="000A5538"/>
    <w:rsid w:val="000A6707"/>
    <w:rsid w:val="000A693B"/>
    <w:rsid w:val="000A69D3"/>
    <w:rsid w:val="000A7D70"/>
    <w:rsid w:val="000A7DAF"/>
    <w:rsid w:val="000B0B18"/>
    <w:rsid w:val="000B2012"/>
    <w:rsid w:val="000B238C"/>
    <w:rsid w:val="000B2D1F"/>
    <w:rsid w:val="000B4975"/>
    <w:rsid w:val="000B4A88"/>
    <w:rsid w:val="000B4C96"/>
    <w:rsid w:val="000B4EFC"/>
    <w:rsid w:val="000B5E3F"/>
    <w:rsid w:val="000B76E3"/>
    <w:rsid w:val="000C0415"/>
    <w:rsid w:val="000C0863"/>
    <w:rsid w:val="000C0EC6"/>
    <w:rsid w:val="000C2DC8"/>
    <w:rsid w:val="000C34F5"/>
    <w:rsid w:val="000C366E"/>
    <w:rsid w:val="000C51DE"/>
    <w:rsid w:val="000C7E50"/>
    <w:rsid w:val="000D015F"/>
    <w:rsid w:val="000D24BA"/>
    <w:rsid w:val="000D267E"/>
    <w:rsid w:val="000D277E"/>
    <w:rsid w:val="000D283D"/>
    <w:rsid w:val="000D2D4C"/>
    <w:rsid w:val="000D3A36"/>
    <w:rsid w:val="000D734D"/>
    <w:rsid w:val="000E090D"/>
    <w:rsid w:val="000E0A2F"/>
    <w:rsid w:val="000E1363"/>
    <w:rsid w:val="000E1A9B"/>
    <w:rsid w:val="000E30A4"/>
    <w:rsid w:val="000E32FD"/>
    <w:rsid w:val="000E33F0"/>
    <w:rsid w:val="000E4D0F"/>
    <w:rsid w:val="000E541A"/>
    <w:rsid w:val="000E6774"/>
    <w:rsid w:val="000E6868"/>
    <w:rsid w:val="000E6BD4"/>
    <w:rsid w:val="000E7BF2"/>
    <w:rsid w:val="000F07CE"/>
    <w:rsid w:val="000F0D5E"/>
    <w:rsid w:val="000F0D68"/>
    <w:rsid w:val="000F13E1"/>
    <w:rsid w:val="000F1746"/>
    <w:rsid w:val="000F263F"/>
    <w:rsid w:val="000F3F1B"/>
    <w:rsid w:val="000F4FA0"/>
    <w:rsid w:val="000F5466"/>
    <w:rsid w:val="000F5A0E"/>
    <w:rsid w:val="000F6615"/>
    <w:rsid w:val="000F6D27"/>
    <w:rsid w:val="00100B18"/>
    <w:rsid w:val="00100FD2"/>
    <w:rsid w:val="001010FE"/>
    <w:rsid w:val="00101732"/>
    <w:rsid w:val="00101E51"/>
    <w:rsid w:val="00102097"/>
    <w:rsid w:val="00105877"/>
    <w:rsid w:val="00106CAF"/>
    <w:rsid w:val="00107783"/>
    <w:rsid w:val="00107D8A"/>
    <w:rsid w:val="00110B08"/>
    <w:rsid w:val="0011115F"/>
    <w:rsid w:val="0011156E"/>
    <w:rsid w:val="00113FC3"/>
    <w:rsid w:val="00114C7E"/>
    <w:rsid w:val="00116D8D"/>
    <w:rsid w:val="00120D48"/>
    <w:rsid w:val="00121926"/>
    <w:rsid w:val="001220BD"/>
    <w:rsid w:val="0012218E"/>
    <w:rsid w:val="00123B5E"/>
    <w:rsid w:val="00124BEB"/>
    <w:rsid w:val="00126478"/>
    <w:rsid w:val="0012664C"/>
    <w:rsid w:val="001268CD"/>
    <w:rsid w:val="00126D6C"/>
    <w:rsid w:val="00130760"/>
    <w:rsid w:val="00130BA9"/>
    <w:rsid w:val="001315FE"/>
    <w:rsid w:val="001330A3"/>
    <w:rsid w:val="00133DC3"/>
    <w:rsid w:val="0013485B"/>
    <w:rsid w:val="00136B8B"/>
    <w:rsid w:val="001400DB"/>
    <w:rsid w:val="00140F3F"/>
    <w:rsid w:val="001410C6"/>
    <w:rsid w:val="00141FD1"/>
    <w:rsid w:val="0014330A"/>
    <w:rsid w:val="00144E49"/>
    <w:rsid w:val="0014510A"/>
    <w:rsid w:val="00145C6F"/>
    <w:rsid w:val="00145F92"/>
    <w:rsid w:val="0014633E"/>
    <w:rsid w:val="0014648C"/>
    <w:rsid w:val="001501CE"/>
    <w:rsid w:val="0015032E"/>
    <w:rsid w:val="0015158B"/>
    <w:rsid w:val="001515D8"/>
    <w:rsid w:val="00154000"/>
    <w:rsid w:val="00154855"/>
    <w:rsid w:val="00154E48"/>
    <w:rsid w:val="00155129"/>
    <w:rsid w:val="00157620"/>
    <w:rsid w:val="0016012F"/>
    <w:rsid w:val="001604D3"/>
    <w:rsid w:val="00161958"/>
    <w:rsid w:val="0016264B"/>
    <w:rsid w:val="001634AE"/>
    <w:rsid w:val="00163A3D"/>
    <w:rsid w:val="00164F0A"/>
    <w:rsid w:val="001652BD"/>
    <w:rsid w:val="0016594F"/>
    <w:rsid w:val="001664A9"/>
    <w:rsid w:val="001675F4"/>
    <w:rsid w:val="00167AD8"/>
    <w:rsid w:val="00170586"/>
    <w:rsid w:val="001718B6"/>
    <w:rsid w:val="00171A63"/>
    <w:rsid w:val="00172A81"/>
    <w:rsid w:val="00174C0E"/>
    <w:rsid w:val="00175FB0"/>
    <w:rsid w:val="0018077A"/>
    <w:rsid w:val="00180EE0"/>
    <w:rsid w:val="001813C1"/>
    <w:rsid w:val="001813E8"/>
    <w:rsid w:val="00181726"/>
    <w:rsid w:val="00181D5F"/>
    <w:rsid w:val="00182A8C"/>
    <w:rsid w:val="00182BD2"/>
    <w:rsid w:val="001848F2"/>
    <w:rsid w:val="001849D0"/>
    <w:rsid w:val="00185551"/>
    <w:rsid w:val="00185858"/>
    <w:rsid w:val="00186930"/>
    <w:rsid w:val="00186C8F"/>
    <w:rsid w:val="00186FF5"/>
    <w:rsid w:val="001909D0"/>
    <w:rsid w:val="00190A7D"/>
    <w:rsid w:val="00190C63"/>
    <w:rsid w:val="00191E39"/>
    <w:rsid w:val="00193B69"/>
    <w:rsid w:val="00193D33"/>
    <w:rsid w:val="001947AB"/>
    <w:rsid w:val="00197264"/>
    <w:rsid w:val="001975B4"/>
    <w:rsid w:val="001A0BEE"/>
    <w:rsid w:val="001A116E"/>
    <w:rsid w:val="001A276B"/>
    <w:rsid w:val="001A5851"/>
    <w:rsid w:val="001A7280"/>
    <w:rsid w:val="001B05C9"/>
    <w:rsid w:val="001B05D7"/>
    <w:rsid w:val="001B0AB7"/>
    <w:rsid w:val="001B19C2"/>
    <w:rsid w:val="001B2FF6"/>
    <w:rsid w:val="001B3D26"/>
    <w:rsid w:val="001B3DC5"/>
    <w:rsid w:val="001B4167"/>
    <w:rsid w:val="001B42FB"/>
    <w:rsid w:val="001B483E"/>
    <w:rsid w:val="001B50BC"/>
    <w:rsid w:val="001B5949"/>
    <w:rsid w:val="001B788E"/>
    <w:rsid w:val="001C0876"/>
    <w:rsid w:val="001C593E"/>
    <w:rsid w:val="001C624F"/>
    <w:rsid w:val="001C7D16"/>
    <w:rsid w:val="001D10F5"/>
    <w:rsid w:val="001D112F"/>
    <w:rsid w:val="001D1780"/>
    <w:rsid w:val="001D18E7"/>
    <w:rsid w:val="001D2175"/>
    <w:rsid w:val="001D32F6"/>
    <w:rsid w:val="001D4AAC"/>
    <w:rsid w:val="001D4EB0"/>
    <w:rsid w:val="001D54EC"/>
    <w:rsid w:val="001D568B"/>
    <w:rsid w:val="001D5A2B"/>
    <w:rsid w:val="001D64C9"/>
    <w:rsid w:val="001D72B2"/>
    <w:rsid w:val="001D7B5E"/>
    <w:rsid w:val="001E01AC"/>
    <w:rsid w:val="001E037B"/>
    <w:rsid w:val="001E0517"/>
    <w:rsid w:val="001E0C02"/>
    <w:rsid w:val="001E1E2B"/>
    <w:rsid w:val="001E5DED"/>
    <w:rsid w:val="001E617F"/>
    <w:rsid w:val="001F02EA"/>
    <w:rsid w:val="001F0E37"/>
    <w:rsid w:val="001F1E3D"/>
    <w:rsid w:val="001F2615"/>
    <w:rsid w:val="001F3789"/>
    <w:rsid w:val="001F49B1"/>
    <w:rsid w:val="001F53B0"/>
    <w:rsid w:val="001F5725"/>
    <w:rsid w:val="001F6C5E"/>
    <w:rsid w:val="0020050F"/>
    <w:rsid w:val="002008BA"/>
    <w:rsid w:val="00200DDD"/>
    <w:rsid w:val="00202C3B"/>
    <w:rsid w:val="0020377D"/>
    <w:rsid w:val="00204E74"/>
    <w:rsid w:val="00205056"/>
    <w:rsid w:val="00205408"/>
    <w:rsid w:val="00205831"/>
    <w:rsid w:val="00205D8E"/>
    <w:rsid w:val="00206DB5"/>
    <w:rsid w:val="00207257"/>
    <w:rsid w:val="00210E1B"/>
    <w:rsid w:val="00211352"/>
    <w:rsid w:val="002115BB"/>
    <w:rsid w:val="00212999"/>
    <w:rsid w:val="002129F8"/>
    <w:rsid w:val="00212A8D"/>
    <w:rsid w:val="00212B3D"/>
    <w:rsid w:val="0021509D"/>
    <w:rsid w:val="002157BD"/>
    <w:rsid w:val="00217AAC"/>
    <w:rsid w:val="00217EFD"/>
    <w:rsid w:val="002203A0"/>
    <w:rsid w:val="00220D03"/>
    <w:rsid w:val="002215C6"/>
    <w:rsid w:val="00221E70"/>
    <w:rsid w:val="0022416B"/>
    <w:rsid w:val="00227639"/>
    <w:rsid w:val="0022789F"/>
    <w:rsid w:val="00230DF2"/>
    <w:rsid w:val="0023193F"/>
    <w:rsid w:val="002324E4"/>
    <w:rsid w:val="002339A0"/>
    <w:rsid w:val="00233BC1"/>
    <w:rsid w:val="002355AE"/>
    <w:rsid w:val="00236A96"/>
    <w:rsid w:val="00236F75"/>
    <w:rsid w:val="00237D44"/>
    <w:rsid w:val="0024058E"/>
    <w:rsid w:val="00240996"/>
    <w:rsid w:val="00241281"/>
    <w:rsid w:val="002414CB"/>
    <w:rsid w:val="00241E6B"/>
    <w:rsid w:val="00242936"/>
    <w:rsid w:val="002433D6"/>
    <w:rsid w:val="00243895"/>
    <w:rsid w:val="00243A4E"/>
    <w:rsid w:val="00244B0C"/>
    <w:rsid w:val="002470BC"/>
    <w:rsid w:val="00247ABF"/>
    <w:rsid w:val="00247C7B"/>
    <w:rsid w:val="0025007B"/>
    <w:rsid w:val="002501E8"/>
    <w:rsid w:val="002504A4"/>
    <w:rsid w:val="00251C1C"/>
    <w:rsid w:val="00252C0A"/>
    <w:rsid w:val="0025353A"/>
    <w:rsid w:val="00254B3F"/>
    <w:rsid w:val="00254EA9"/>
    <w:rsid w:val="0025534E"/>
    <w:rsid w:val="002558F4"/>
    <w:rsid w:val="002564CC"/>
    <w:rsid w:val="00256A91"/>
    <w:rsid w:val="00257F12"/>
    <w:rsid w:val="00262D26"/>
    <w:rsid w:val="0026371F"/>
    <w:rsid w:val="002653A8"/>
    <w:rsid w:val="00266327"/>
    <w:rsid w:val="0027029A"/>
    <w:rsid w:val="00270B16"/>
    <w:rsid w:val="0027388D"/>
    <w:rsid w:val="00273D51"/>
    <w:rsid w:val="00274803"/>
    <w:rsid w:val="00274A38"/>
    <w:rsid w:val="00275112"/>
    <w:rsid w:val="00275EEA"/>
    <w:rsid w:val="00276A31"/>
    <w:rsid w:val="002802B3"/>
    <w:rsid w:val="00280B0D"/>
    <w:rsid w:val="00281237"/>
    <w:rsid w:val="00283E0A"/>
    <w:rsid w:val="00285C8F"/>
    <w:rsid w:val="00286597"/>
    <w:rsid w:val="00286E43"/>
    <w:rsid w:val="00292460"/>
    <w:rsid w:val="0029426E"/>
    <w:rsid w:val="00294DF4"/>
    <w:rsid w:val="00295D6B"/>
    <w:rsid w:val="002963B9"/>
    <w:rsid w:val="0029665A"/>
    <w:rsid w:val="0029715E"/>
    <w:rsid w:val="002973EE"/>
    <w:rsid w:val="00297B00"/>
    <w:rsid w:val="002A01DE"/>
    <w:rsid w:val="002A0856"/>
    <w:rsid w:val="002A0D42"/>
    <w:rsid w:val="002A1C1C"/>
    <w:rsid w:val="002A4397"/>
    <w:rsid w:val="002A48F7"/>
    <w:rsid w:val="002A4DE8"/>
    <w:rsid w:val="002A6541"/>
    <w:rsid w:val="002A72DB"/>
    <w:rsid w:val="002B00A3"/>
    <w:rsid w:val="002B179C"/>
    <w:rsid w:val="002B2B62"/>
    <w:rsid w:val="002B320C"/>
    <w:rsid w:val="002B3397"/>
    <w:rsid w:val="002B3472"/>
    <w:rsid w:val="002B37B7"/>
    <w:rsid w:val="002B53B4"/>
    <w:rsid w:val="002B62C5"/>
    <w:rsid w:val="002B632F"/>
    <w:rsid w:val="002B6BB0"/>
    <w:rsid w:val="002B74E1"/>
    <w:rsid w:val="002C0CC8"/>
    <w:rsid w:val="002C29A3"/>
    <w:rsid w:val="002C3677"/>
    <w:rsid w:val="002C3BBF"/>
    <w:rsid w:val="002C3CD1"/>
    <w:rsid w:val="002C4A1A"/>
    <w:rsid w:val="002C635F"/>
    <w:rsid w:val="002C6651"/>
    <w:rsid w:val="002D0E0C"/>
    <w:rsid w:val="002D11DF"/>
    <w:rsid w:val="002D1A27"/>
    <w:rsid w:val="002D35DF"/>
    <w:rsid w:val="002D4806"/>
    <w:rsid w:val="002D5A68"/>
    <w:rsid w:val="002D6668"/>
    <w:rsid w:val="002D6E2C"/>
    <w:rsid w:val="002E09CE"/>
    <w:rsid w:val="002E1333"/>
    <w:rsid w:val="002E1CDA"/>
    <w:rsid w:val="002E1E71"/>
    <w:rsid w:val="002E27D8"/>
    <w:rsid w:val="002E3091"/>
    <w:rsid w:val="002E31CC"/>
    <w:rsid w:val="002E42D5"/>
    <w:rsid w:val="002E6486"/>
    <w:rsid w:val="002E65B1"/>
    <w:rsid w:val="002F0235"/>
    <w:rsid w:val="002F05FE"/>
    <w:rsid w:val="002F0923"/>
    <w:rsid w:val="002F1A35"/>
    <w:rsid w:val="002F2E54"/>
    <w:rsid w:val="002F36A3"/>
    <w:rsid w:val="002F434C"/>
    <w:rsid w:val="002F4FFB"/>
    <w:rsid w:val="002F6A5B"/>
    <w:rsid w:val="003009AA"/>
    <w:rsid w:val="0030168F"/>
    <w:rsid w:val="00302495"/>
    <w:rsid w:val="00304572"/>
    <w:rsid w:val="0030630B"/>
    <w:rsid w:val="003064C4"/>
    <w:rsid w:val="00306738"/>
    <w:rsid w:val="00306935"/>
    <w:rsid w:val="00307135"/>
    <w:rsid w:val="003100B2"/>
    <w:rsid w:val="003125CA"/>
    <w:rsid w:val="003129B2"/>
    <w:rsid w:val="00314177"/>
    <w:rsid w:val="00314257"/>
    <w:rsid w:val="003158AA"/>
    <w:rsid w:val="00316452"/>
    <w:rsid w:val="00316652"/>
    <w:rsid w:val="00317F1A"/>
    <w:rsid w:val="00321B2B"/>
    <w:rsid w:val="00322238"/>
    <w:rsid w:val="003226FB"/>
    <w:rsid w:val="0032437B"/>
    <w:rsid w:val="00325BFA"/>
    <w:rsid w:val="003265D7"/>
    <w:rsid w:val="00326F88"/>
    <w:rsid w:val="00327BD1"/>
    <w:rsid w:val="00327FF7"/>
    <w:rsid w:val="00330F65"/>
    <w:rsid w:val="00333543"/>
    <w:rsid w:val="00333B35"/>
    <w:rsid w:val="00333DAF"/>
    <w:rsid w:val="00335290"/>
    <w:rsid w:val="00335760"/>
    <w:rsid w:val="00335CBD"/>
    <w:rsid w:val="0033647C"/>
    <w:rsid w:val="003370E2"/>
    <w:rsid w:val="003371F7"/>
    <w:rsid w:val="0034023C"/>
    <w:rsid w:val="00341414"/>
    <w:rsid w:val="0034195E"/>
    <w:rsid w:val="00341D1B"/>
    <w:rsid w:val="00341FBA"/>
    <w:rsid w:val="00342986"/>
    <w:rsid w:val="00343771"/>
    <w:rsid w:val="003445DF"/>
    <w:rsid w:val="00345723"/>
    <w:rsid w:val="00345B89"/>
    <w:rsid w:val="00346173"/>
    <w:rsid w:val="003467B4"/>
    <w:rsid w:val="00346E49"/>
    <w:rsid w:val="00347687"/>
    <w:rsid w:val="003477F4"/>
    <w:rsid w:val="00350381"/>
    <w:rsid w:val="00350DB9"/>
    <w:rsid w:val="0035138F"/>
    <w:rsid w:val="003518B6"/>
    <w:rsid w:val="003523CB"/>
    <w:rsid w:val="00353775"/>
    <w:rsid w:val="00353C46"/>
    <w:rsid w:val="00354264"/>
    <w:rsid w:val="0035572F"/>
    <w:rsid w:val="00355BE3"/>
    <w:rsid w:val="00356268"/>
    <w:rsid w:val="00357876"/>
    <w:rsid w:val="00360975"/>
    <w:rsid w:val="0036118B"/>
    <w:rsid w:val="003615E7"/>
    <w:rsid w:val="00361F31"/>
    <w:rsid w:val="003628C3"/>
    <w:rsid w:val="00362C56"/>
    <w:rsid w:val="00363898"/>
    <w:rsid w:val="003638DA"/>
    <w:rsid w:val="00363ADC"/>
    <w:rsid w:val="00365175"/>
    <w:rsid w:val="0036607A"/>
    <w:rsid w:val="0036669A"/>
    <w:rsid w:val="00366BD5"/>
    <w:rsid w:val="0036791D"/>
    <w:rsid w:val="00367F82"/>
    <w:rsid w:val="00371742"/>
    <w:rsid w:val="00371C24"/>
    <w:rsid w:val="00371D93"/>
    <w:rsid w:val="00371FB2"/>
    <w:rsid w:val="00373B68"/>
    <w:rsid w:val="00373C60"/>
    <w:rsid w:val="00374155"/>
    <w:rsid w:val="00376902"/>
    <w:rsid w:val="003770C0"/>
    <w:rsid w:val="0038026C"/>
    <w:rsid w:val="00380902"/>
    <w:rsid w:val="003824AF"/>
    <w:rsid w:val="003834A9"/>
    <w:rsid w:val="003834FD"/>
    <w:rsid w:val="00383751"/>
    <w:rsid w:val="0038402B"/>
    <w:rsid w:val="003849F8"/>
    <w:rsid w:val="00384CF6"/>
    <w:rsid w:val="0038600D"/>
    <w:rsid w:val="00387375"/>
    <w:rsid w:val="0038767D"/>
    <w:rsid w:val="003879DB"/>
    <w:rsid w:val="00387B56"/>
    <w:rsid w:val="00387CF7"/>
    <w:rsid w:val="00387DA5"/>
    <w:rsid w:val="00387F92"/>
    <w:rsid w:val="003908C2"/>
    <w:rsid w:val="00392368"/>
    <w:rsid w:val="003929B5"/>
    <w:rsid w:val="0039302D"/>
    <w:rsid w:val="00394545"/>
    <w:rsid w:val="0039705F"/>
    <w:rsid w:val="00397F76"/>
    <w:rsid w:val="003A133D"/>
    <w:rsid w:val="003A2529"/>
    <w:rsid w:val="003A2EE9"/>
    <w:rsid w:val="003A39B8"/>
    <w:rsid w:val="003A3BBF"/>
    <w:rsid w:val="003A4F1E"/>
    <w:rsid w:val="003A6743"/>
    <w:rsid w:val="003A6E20"/>
    <w:rsid w:val="003A75D9"/>
    <w:rsid w:val="003B1FE2"/>
    <w:rsid w:val="003B2A58"/>
    <w:rsid w:val="003B3BB8"/>
    <w:rsid w:val="003B5033"/>
    <w:rsid w:val="003B5E09"/>
    <w:rsid w:val="003B60EE"/>
    <w:rsid w:val="003B6387"/>
    <w:rsid w:val="003C06B1"/>
    <w:rsid w:val="003C0893"/>
    <w:rsid w:val="003C0BC3"/>
    <w:rsid w:val="003C194B"/>
    <w:rsid w:val="003C48A1"/>
    <w:rsid w:val="003C4BD8"/>
    <w:rsid w:val="003C738D"/>
    <w:rsid w:val="003D0A5B"/>
    <w:rsid w:val="003D1223"/>
    <w:rsid w:val="003D12CF"/>
    <w:rsid w:val="003D163E"/>
    <w:rsid w:val="003D1CE5"/>
    <w:rsid w:val="003D2632"/>
    <w:rsid w:val="003D2F89"/>
    <w:rsid w:val="003D341E"/>
    <w:rsid w:val="003D385D"/>
    <w:rsid w:val="003D38FF"/>
    <w:rsid w:val="003D39E5"/>
    <w:rsid w:val="003D4C24"/>
    <w:rsid w:val="003D4D91"/>
    <w:rsid w:val="003D5E0F"/>
    <w:rsid w:val="003D5ED3"/>
    <w:rsid w:val="003D5F06"/>
    <w:rsid w:val="003D604D"/>
    <w:rsid w:val="003D6C77"/>
    <w:rsid w:val="003D700E"/>
    <w:rsid w:val="003D757F"/>
    <w:rsid w:val="003D75ED"/>
    <w:rsid w:val="003D770B"/>
    <w:rsid w:val="003D7DDC"/>
    <w:rsid w:val="003E0B78"/>
    <w:rsid w:val="003E189E"/>
    <w:rsid w:val="003E1CE5"/>
    <w:rsid w:val="003E1DC3"/>
    <w:rsid w:val="003E1F4C"/>
    <w:rsid w:val="003E20BB"/>
    <w:rsid w:val="003E3317"/>
    <w:rsid w:val="003E5468"/>
    <w:rsid w:val="003E61CF"/>
    <w:rsid w:val="003E6E31"/>
    <w:rsid w:val="003E72DC"/>
    <w:rsid w:val="003E7C71"/>
    <w:rsid w:val="003F1B3E"/>
    <w:rsid w:val="003F1D36"/>
    <w:rsid w:val="003F230B"/>
    <w:rsid w:val="003F3031"/>
    <w:rsid w:val="003F3459"/>
    <w:rsid w:val="003F3E9F"/>
    <w:rsid w:val="003F43F4"/>
    <w:rsid w:val="003F4427"/>
    <w:rsid w:val="003F4B70"/>
    <w:rsid w:val="003F52B5"/>
    <w:rsid w:val="003F6063"/>
    <w:rsid w:val="003F68F5"/>
    <w:rsid w:val="00400A71"/>
    <w:rsid w:val="00400BB9"/>
    <w:rsid w:val="00400F30"/>
    <w:rsid w:val="0040413B"/>
    <w:rsid w:val="004042D4"/>
    <w:rsid w:val="00404A86"/>
    <w:rsid w:val="00404D1A"/>
    <w:rsid w:val="00405A6C"/>
    <w:rsid w:val="00406ED5"/>
    <w:rsid w:val="00407B4D"/>
    <w:rsid w:val="004106D8"/>
    <w:rsid w:val="00410C37"/>
    <w:rsid w:val="0041209F"/>
    <w:rsid w:val="00413ECE"/>
    <w:rsid w:val="00414191"/>
    <w:rsid w:val="00414A4B"/>
    <w:rsid w:val="00414D5C"/>
    <w:rsid w:val="0041516D"/>
    <w:rsid w:val="00416051"/>
    <w:rsid w:val="00417125"/>
    <w:rsid w:val="00417CA0"/>
    <w:rsid w:val="0042106E"/>
    <w:rsid w:val="004221E9"/>
    <w:rsid w:val="004232CE"/>
    <w:rsid w:val="0042356C"/>
    <w:rsid w:val="00423C73"/>
    <w:rsid w:val="00423C7F"/>
    <w:rsid w:val="00424DCA"/>
    <w:rsid w:val="004254FA"/>
    <w:rsid w:val="00426A64"/>
    <w:rsid w:val="004273E0"/>
    <w:rsid w:val="00430C19"/>
    <w:rsid w:val="00431710"/>
    <w:rsid w:val="00431C2D"/>
    <w:rsid w:val="00432C81"/>
    <w:rsid w:val="00432FB7"/>
    <w:rsid w:val="004341EE"/>
    <w:rsid w:val="004350C2"/>
    <w:rsid w:val="0043684F"/>
    <w:rsid w:val="00437CFA"/>
    <w:rsid w:val="00441C4E"/>
    <w:rsid w:val="00445671"/>
    <w:rsid w:val="00447A62"/>
    <w:rsid w:val="00454769"/>
    <w:rsid w:val="00455463"/>
    <w:rsid w:val="00455DEB"/>
    <w:rsid w:val="004566F8"/>
    <w:rsid w:val="0045678A"/>
    <w:rsid w:val="004567EE"/>
    <w:rsid w:val="00456E37"/>
    <w:rsid w:val="004573E6"/>
    <w:rsid w:val="00457A67"/>
    <w:rsid w:val="00457E1B"/>
    <w:rsid w:val="00461070"/>
    <w:rsid w:val="004615E7"/>
    <w:rsid w:val="00461689"/>
    <w:rsid w:val="00462D88"/>
    <w:rsid w:val="00462E4D"/>
    <w:rsid w:val="00465B0A"/>
    <w:rsid w:val="0046639A"/>
    <w:rsid w:val="00466D88"/>
    <w:rsid w:val="00467385"/>
    <w:rsid w:val="00467872"/>
    <w:rsid w:val="00471D3B"/>
    <w:rsid w:val="0047225B"/>
    <w:rsid w:val="00472B78"/>
    <w:rsid w:val="0047483F"/>
    <w:rsid w:val="00474BFA"/>
    <w:rsid w:val="00476B23"/>
    <w:rsid w:val="00477C1F"/>
    <w:rsid w:val="00480580"/>
    <w:rsid w:val="00480B65"/>
    <w:rsid w:val="00480E4D"/>
    <w:rsid w:val="004835C2"/>
    <w:rsid w:val="00483BDD"/>
    <w:rsid w:val="00484999"/>
    <w:rsid w:val="004862E5"/>
    <w:rsid w:val="00487610"/>
    <w:rsid w:val="0049032F"/>
    <w:rsid w:val="0049074F"/>
    <w:rsid w:val="00491A43"/>
    <w:rsid w:val="0049248D"/>
    <w:rsid w:val="00492E11"/>
    <w:rsid w:val="00492EE8"/>
    <w:rsid w:val="00493E60"/>
    <w:rsid w:val="00494293"/>
    <w:rsid w:val="004955E7"/>
    <w:rsid w:val="00496809"/>
    <w:rsid w:val="00496CEC"/>
    <w:rsid w:val="004A05FB"/>
    <w:rsid w:val="004A18AF"/>
    <w:rsid w:val="004A41DC"/>
    <w:rsid w:val="004A5166"/>
    <w:rsid w:val="004B03E1"/>
    <w:rsid w:val="004B05E1"/>
    <w:rsid w:val="004B10C7"/>
    <w:rsid w:val="004B14FA"/>
    <w:rsid w:val="004B17B4"/>
    <w:rsid w:val="004B262C"/>
    <w:rsid w:val="004B2E7D"/>
    <w:rsid w:val="004B364B"/>
    <w:rsid w:val="004B3998"/>
    <w:rsid w:val="004B4895"/>
    <w:rsid w:val="004B4BE2"/>
    <w:rsid w:val="004B57CB"/>
    <w:rsid w:val="004B5933"/>
    <w:rsid w:val="004B6488"/>
    <w:rsid w:val="004B6D55"/>
    <w:rsid w:val="004B7FE6"/>
    <w:rsid w:val="004C1178"/>
    <w:rsid w:val="004C17E1"/>
    <w:rsid w:val="004C22E6"/>
    <w:rsid w:val="004C2B05"/>
    <w:rsid w:val="004C2B1D"/>
    <w:rsid w:val="004C3A67"/>
    <w:rsid w:val="004C4ABD"/>
    <w:rsid w:val="004C4E06"/>
    <w:rsid w:val="004C55E8"/>
    <w:rsid w:val="004C5665"/>
    <w:rsid w:val="004C5986"/>
    <w:rsid w:val="004C645A"/>
    <w:rsid w:val="004C7524"/>
    <w:rsid w:val="004D039E"/>
    <w:rsid w:val="004D09B1"/>
    <w:rsid w:val="004D0D30"/>
    <w:rsid w:val="004D1786"/>
    <w:rsid w:val="004D18E5"/>
    <w:rsid w:val="004D27B4"/>
    <w:rsid w:val="004D2EA4"/>
    <w:rsid w:val="004D350F"/>
    <w:rsid w:val="004D365C"/>
    <w:rsid w:val="004D5039"/>
    <w:rsid w:val="004D5FB6"/>
    <w:rsid w:val="004D67CA"/>
    <w:rsid w:val="004D6856"/>
    <w:rsid w:val="004D7CAF"/>
    <w:rsid w:val="004E2118"/>
    <w:rsid w:val="004E325D"/>
    <w:rsid w:val="004E3360"/>
    <w:rsid w:val="004E3B74"/>
    <w:rsid w:val="004E48D8"/>
    <w:rsid w:val="004E5D00"/>
    <w:rsid w:val="004E653A"/>
    <w:rsid w:val="004E6B23"/>
    <w:rsid w:val="004E7C3D"/>
    <w:rsid w:val="004F06A7"/>
    <w:rsid w:val="004F0842"/>
    <w:rsid w:val="004F1199"/>
    <w:rsid w:val="004F1421"/>
    <w:rsid w:val="004F1D9A"/>
    <w:rsid w:val="004F205D"/>
    <w:rsid w:val="004F3209"/>
    <w:rsid w:val="004F4C8D"/>
    <w:rsid w:val="004F54DF"/>
    <w:rsid w:val="004F54E5"/>
    <w:rsid w:val="004F5E37"/>
    <w:rsid w:val="004F682D"/>
    <w:rsid w:val="004F7D5B"/>
    <w:rsid w:val="0050058B"/>
    <w:rsid w:val="00500A82"/>
    <w:rsid w:val="00500DC7"/>
    <w:rsid w:val="00500F15"/>
    <w:rsid w:val="00501702"/>
    <w:rsid w:val="0050277A"/>
    <w:rsid w:val="0050478F"/>
    <w:rsid w:val="00504D11"/>
    <w:rsid w:val="005053A0"/>
    <w:rsid w:val="005060DF"/>
    <w:rsid w:val="00506DE4"/>
    <w:rsid w:val="005074CF"/>
    <w:rsid w:val="00507671"/>
    <w:rsid w:val="00507A9F"/>
    <w:rsid w:val="005111F4"/>
    <w:rsid w:val="00511887"/>
    <w:rsid w:val="0051193B"/>
    <w:rsid w:val="005129C4"/>
    <w:rsid w:val="00513A44"/>
    <w:rsid w:val="0051490A"/>
    <w:rsid w:val="005150B4"/>
    <w:rsid w:val="00516BD9"/>
    <w:rsid w:val="00517553"/>
    <w:rsid w:val="0052188A"/>
    <w:rsid w:val="005236C8"/>
    <w:rsid w:val="00524735"/>
    <w:rsid w:val="0052487C"/>
    <w:rsid w:val="005251D9"/>
    <w:rsid w:val="005261F1"/>
    <w:rsid w:val="005265ED"/>
    <w:rsid w:val="00526663"/>
    <w:rsid w:val="005276AF"/>
    <w:rsid w:val="00527D7B"/>
    <w:rsid w:val="005306EE"/>
    <w:rsid w:val="0053123E"/>
    <w:rsid w:val="00532512"/>
    <w:rsid w:val="00532771"/>
    <w:rsid w:val="00533447"/>
    <w:rsid w:val="0053420A"/>
    <w:rsid w:val="00534562"/>
    <w:rsid w:val="005345DB"/>
    <w:rsid w:val="00534E99"/>
    <w:rsid w:val="00535784"/>
    <w:rsid w:val="0053602C"/>
    <w:rsid w:val="00537905"/>
    <w:rsid w:val="005403DE"/>
    <w:rsid w:val="00540FA1"/>
    <w:rsid w:val="00541455"/>
    <w:rsid w:val="0054189A"/>
    <w:rsid w:val="00541F55"/>
    <w:rsid w:val="005435B4"/>
    <w:rsid w:val="0054671F"/>
    <w:rsid w:val="00547857"/>
    <w:rsid w:val="00547BE8"/>
    <w:rsid w:val="00550CA3"/>
    <w:rsid w:val="005512B4"/>
    <w:rsid w:val="0055147F"/>
    <w:rsid w:val="00551CC3"/>
    <w:rsid w:val="00551E32"/>
    <w:rsid w:val="00552651"/>
    <w:rsid w:val="00553863"/>
    <w:rsid w:val="005547C8"/>
    <w:rsid w:val="005566D5"/>
    <w:rsid w:val="00556B71"/>
    <w:rsid w:val="00562714"/>
    <w:rsid w:val="005638BD"/>
    <w:rsid w:val="00563970"/>
    <w:rsid w:val="00564182"/>
    <w:rsid w:val="00564441"/>
    <w:rsid w:val="00564BCE"/>
    <w:rsid w:val="00565AA7"/>
    <w:rsid w:val="00566D64"/>
    <w:rsid w:val="005703CF"/>
    <w:rsid w:val="0057094F"/>
    <w:rsid w:val="00571D74"/>
    <w:rsid w:val="00571E03"/>
    <w:rsid w:val="00571E5D"/>
    <w:rsid w:val="00571FC1"/>
    <w:rsid w:val="0057275D"/>
    <w:rsid w:val="00573944"/>
    <w:rsid w:val="00576E2B"/>
    <w:rsid w:val="00577E4D"/>
    <w:rsid w:val="005808FC"/>
    <w:rsid w:val="00580DD6"/>
    <w:rsid w:val="00581BE1"/>
    <w:rsid w:val="00581D98"/>
    <w:rsid w:val="00583B00"/>
    <w:rsid w:val="00583E2E"/>
    <w:rsid w:val="00583FAC"/>
    <w:rsid w:val="00584B05"/>
    <w:rsid w:val="00586AA6"/>
    <w:rsid w:val="00587A51"/>
    <w:rsid w:val="00590C67"/>
    <w:rsid w:val="00590EA8"/>
    <w:rsid w:val="0059185B"/>
    <w:rsid w:val="00592FED"/>
    <w:rsid w:val="00593212"/>
    <w:rsid w:val="0059352C"/>
    <w:rsid w:val="00594278"/>
    <w:rsid w:val="00595545"/>
    <w:rsid w:val="00596220"/>
    <w:rsid w:val="005962D1"/>
    <w:rsid w:val="0059634C"/>
    <w:rsid w:val="00597B24"/>
    <w:rsid w:val="005A092C"/>
    <w:rsid w:val="005A09D8"/>
    <w:rsid w:val="005A1459"/>
    <w:rsid w:val="005A18A6"/>
    <w:rsid w:val="005A1D67"/>
    <w:rsid w:val="005A203A"/>
    <w:rsid w:val="005A26EB"/>
    <w:rsid w:val="005A2BE3"/>
    <w:rsid w:val="005A3884"/>
    <w:rsid w:val="005A5CBB"/>
    <w:rsid w:val="005A7192"/>
    <w:rsid w:val="005B02C2"/>
    <w:rsid w:val="005B17D6"/>
    <w:rsid w:val="005B1E92"/>
    <w:rsid w:val="005B21F2"/>
    <w:rsid w:val="005B3306"/>
    <w:rsid w:val="005B4A66"/>
    <w:rsid w:val="005B4AC2"/>
    <w:rsid w:val="005B51F3"/>
    <w:rsid w:val="005B566D"/>
    <w:rsid w:val="005B5C31"/>
    <w:rsid w:val="005B5C9F"/>
    <w:rsid w:val="005B5DB0"/>
    <w:rsid w:val="005B774B"/>
    <w:rsid w:val="005B78AF"/>
    <w:rsid w:val="005C2335"/>
    <w:rsid w:val="005C3214"/>
    <w:rsid w:val="005C3C77"/>
    <w:rsid w:val="005C403C"/>
    <w:rsid w:val="005C4679"/>
    <w:rsid w:val="005C6A1D"/>
    <w:rsid w:val="005D0FA2"/>
    <w:rsid w:val="005D1C0C"/>
    <w:rsid w:val="005D2206"/>
    <w:rsid w:val="005D241B"/>
    <w:rsid w:val="005D2A30"/>
    <w:rsid w:val="005D32A2"/>
    <w:rsid w:val="005D336D"/>
    <w:rsid w:val="005D3B6B"/>
    <w:rsid w:val="005D42D5"/>
    <w:rsid w:val="005D4EE9"/>
    <w:rsid w:val="005D651C"/>
    <w:rsid w:val="005D7DE5"/>
    <w:rsid w:val="005E0160"/>
    <w:rsid w:val="005E0629"/>
    <w:rsid w:val="005E069C"/>
    <w:rsid w:val="005E1F2C"/>
    <w:rsid w:val="005E2754"/>
    <w:rsid w:val="005E44E7"/>
    <w:rsid w:val="005E4558"/>
    <w:rsid w:val="005E4559"/>
    <w:rsid w:val="005E469D"/>
    <w:rsid w:val="005E4B28"/>
    <w:rsid w:val="005E66DC"/>
    <w:rsid w:val="005E7AD2"/>
    <w:rsid w:val="005E7C19"/>
    <w:rsid w:val="005F02AE"/>
    <w:rsid w:val="005F2395"/>
    <w:rsid w:val="005F4F8E"/>
    <w:rsid w:val="005F51D1"/>
    <w:rsid w:val="005F5FDD"/>
    <w:rsid w:val="005F626D"/>
    <w:rsid w:val="005F6588"/>
    <w:rsid w:val="005F7097"/>
    <w:rsid w:val="006021AB"/>
    <w:rsid w:val="00602553"/>
    <w:rsid w:val="00603A11"/>
    <w:rsid w:val="00604C02"/>
    <w:rsid w:val="006054AB"/>
    <w:rsid w:val="0060640E"/>
    <w:rsid w:val="00610AF9"/>
    <w:rsid w:val="0061459F"/>
    <w:rsid w:val="00616652"/>
    <w:rsid w:val="00616DC0"/>
    <w:rsid w:val="00617E1E"/>
    <w:rsid w:val="00621DA2"/>
    <w:rsid w:val="0062223E"/>
    <w:rsid w:val="00622F9C"/>
    <w:rsid w:val="00623150"/>
    <w:rsid w:val="00626B7B"/>
    <w:rsid w:val="00627D2C"/>
    <w:rsid w:val="00630B8D"/>
    <w:rsid w:val="00631267"/>
    <w:rsid w:val="0063144B"/>
    <w:rsid w:val="00631DBD"/>
    <w:rsid w:val="00633D10"/>
    <w:rsid w:val="00633F15"/>
    <w:rsid w:val="006347BE"/>
    <w:rsid w:val="00634B98"/>
    <w:rsid w:val="00635442"/>
    <w:rsid w:val="006359DA"/>
    <w:rsid w:val="00635DF3"/>
    <w:rsid w:val="0063755E"/>
    <w:rsid w:val="00637594"/>
    <w:rsid w:val="00641A21"/>
    <w:rsid w:val="00642852"/>
    <w:rsid w:val="0064305E"/>
    <w:rsid w:val="006434B0"/>
    <w:rsid w:val="0064372E"/>
    <w:rsid w:val="00643B10"/>
    <w:rsid w:val="006450BB"/>
    <w:rsid w:val="00646953"/>
    <w:rsid w:val="0065042E"/>
    <w:rsid w:val="00650565"/>
    <w:rsid w:val="006506BF"/>
    <w:rsid w:val="00650DAA"/>
    <w:rsid w:val="00651AF1"/>
    <w:rsid w:val="00651EFE"/>
    <w:rsid w:val="006529A2"/>
    <w:rsid w:val="006529D7"/>
    <w:rsid w:val="00653077"/>
    <w:rsid w:val="00653D19"/>
    <w:rsid w:val="00654460"/>
    <w:rsid w:val="006551B7"/>
    <w:rsid w:val="00655764"/>
    <w:rsid w:val="00655CBA"/>
    <w:rsid w:val="0065694B"/>
    <w:rsid w:val="00657475"/>
    <w:rsid w:val="00657880"/>
    <w:rsid w:val="00657DCA"/>
    <w:rsid w:val="006606CA"/>
    <w:rsid w:val="0066157A"/>
    <w:rsid w:val="006616D3"/>
    <w:rsid w:val="00661EA1"/>
    <w:rsid w:val="00664CE4"/>
    <w:rsid w:val="00666E5D"/>
    <w:rsid w:val="00667B88"/>
    <w:rsid w:val="00672065"/>
    <w:rsid w:val="00672890"/>
    <w:rsid w:val="00675438"/>
    <w:rsid w:val="00675AA3"/>
    <w:rsid w:val="00675E12"/>
    <w:rsid w:val="006768AB"/>
    <w:rsid w:val="006777E4"/>
    <w:rsid w:val="00680E8D"/>
    <w:rsid w:val="00681A80"/>
    <w:rsid w:val="00683D39"/>
    <w:rsid w:val="006847EB"/>
    <w:rsid w:val="00685B25"/>
    <w:rsid w:val="006865D3"/>
    <w:rsid w:val="00686708"/>
    <w:rsid w:val="0068675B"/>
    <w:rsid w:val="00686873"/>
    <w:rsid w:val="00686ADE"/>
    <w:rsid w:val="00686C3A"/>
    <w:rsid w:val="00686F6C"/>
    <w:rsid w:val="00687FD1"/>
    <w:rsid w:val="00690EE1"/>
    <w:rsid w:val="006918C8"/>
    <w:rsid w:val="00691A44"/>
    <w:rsid w:val="006921F8"/>
    <w:rsid w:val="006932D4"/>
    <w:rsid w:val="006933E8"/>
    <w:rsid w:val="00693B20"/>
    <w:rsid w:val="00694559"/>
    <w:rsid w:val="006958D6"/>
    <w:rsid w:val="00695B18"/>
    <w:rsid w:val="00696115"/>
    <w:rsid w:val="006A2C9A"/>
    <w:rsid w:val="006A3CCB"/>
    <w:rsid w:val="006A4463"/>
    <w:rsid w:val="006A590A"/>
    <w:rsid w:val="006A5B60"/>
    <w:rsid w:val="006A61D2"/>
    <w:rsid w:val="006A6B0A"/>
    <w:rsid w:val="006A7838"/>
    <w:rsid w:val="006A7883"/>
    <w:rsid w:val="006A7ECA"/>
    <w:rsid w:val="006B0F39"/>
    <w:rsid w:val="006B1095"/>
    <w:rsid w:val="006B2E93"/>
    <w:rsid w:val="006B3399"/>
    <w:rsid w:val="006B35FA"/>
    <w:rsid w:val="006B4EBE"/>
    <w:rsid w:val="006B52A4"/>
    <w:rsid w:val="006C2461"/>
    <w:rsid w:val="006C2517"/>
    <w:rsid w:val="006C2A55"/>
    <w:rsid w:val="006C4541"/>
    <w:rsid w:val="006C4787"/>
    <w:rsid w:val="006C562C"/>
    <w:rsid w:val="006C58F7"/>
    <w:rsid w:val="006C5F7B"/>
    <w:rsid w:val="006C7330"/>
    <w:rsid w:val="006C74FA"/>
    <w:rsid w:val="006D264D"/>
    <w:rsid w:val="006D2BC5"/>
    <w:rsid w:val="006D326D"/>
    <w:rsid w:val="006D4228"/>
    <w:rsid w:val="006D55A3"/>
    <w:rsid w:val="006D58E8"/>
    <w:rsid w:val="006D78C0"/>
    <w:rsid w:val="006E05A0"/>
    <w:rsid w:val="006E1711"/>
    <w:rsid w:val="006E224A"/>
    <w:rsid w:val="006E2434"/>
    <w:rsid w:val="006E3CEF"/>
    <w:rsid w:val="006E5938"/>
    <w:rsid w:val="006E605C"/>
    <w:rsid w:val="006E6533"/>
    <w:rsid w:val="006E6DD9"/>
    <w:rsid w:val="006E70C2"/>
    <w:rsid w:val="006F075C"/>
    <w:rsid w:val="006F0BC3"/>
    <w:rsid w:val="006F26CC"/>
    <w:rsid w:val="006F2E7A"/>
    <w:rsid w:val="006F39F0"/>
    <w:rsid w:val="006F47AA"/>
    <w:rsid w:val="006F4C62"/>
    <w:rsid w:val="006F5052"/>
    <w:rsid w:val="006F59B2"/>
    <w:rsid w:val="006F5B48"/>
    <w:rsid w:val="006F624A"/>
    <w:rsid w:val="006F7F94"/>
    <w:rsid w:val="00700063"/>
    <w:rsid w:val="00700092"/>
    <w:rsid w:val="00701180"/>
    <w:rsid w:val="00701FDF"/>
    <w:rsid w:val="0070458A"/>
    <w:rsid w:val="007049A7"/>
    <w:rsid w:val="00704C08"/>
    <w:rsid w:val="00706DE5"/>
    <w:rsid w:val="00706FCC"/>
    <w:rsid w:val="00710CCA"/>
    <w:rsid w:val="00710D59"/>
    <w:rsid w:val="00711091"/>
    <w:rsid w:val="00712E0E"/>
    <w:rsid w:val="00713554"/>
    <w:rsid w:val="007144CF"/>
    <w:rsid w:val="00714716"/>
    <w:rsid w:val="00714D76"/>
    <w:rsid w:val="0071533F"/>
    <w:rsid w:val="00715DEF"/>
    <w:rsid w:val="00715ED0"/>
    <w:rsid w:val="00716AE6"/>
    <w:rsid w:val="00717A04"/>
    <w:rsid w:val="00720058"/>
    <w:rsid w:val="007205D6"/>
    <w:rsid w:val="0072063D"/>
    <w:rsid w:val="00720804"/>
    <w:rsid w:val="00722574"/>
    <w:rsid w:val="0072323D"/>
    <w:rsid w:val="007233BA"/>
    <w:rsid w:val="007233EE"/>
    <w:rsid w:val="007240E9"/>
    <w:rsid w:val="00724180"/>
    <w:rsid w:val="0072434E"/>
    <w:rsid w:val="00724E46"/>
    <w:rsid w:val="00724EDF"/>
    <w:rsid w:val="007251E0"/>
    <w:rsid w:val="00725D36"/>
    <w:rsid w:val="007264EE"/>
    <w:rsid w:val="00730B05"/>
    <w:rsid w:val="00730FFF"/>
    <w:rsid w:val="0073151D"/>
    <w:rsid w:val="00732363"/>
    <w:rsid w:val="0073353E"/>
    <w:rsid w:val="00734343"/>
    <w:rsid w:val="00734FC4"/>
    <w:rsid w:val="007352AD"/>
    <w:rsid w:val="00735DEA"/>
    <w:rsid w:val="00740093"/>
    <w:rsid w:val="00741645"/>
    <w:rsid w:val="007419AB"/>
    <w:rsid w:val="007419CD"/>
    <w:rsid w:val="00742B9B"/>
    <w:rsid w:val="00744958"/>
    <w:rsid w:val="00744B10"/>
    <w:rsid w:val="007461B4"/>
    <w:rsid w:val="007467EA"/>
    <w:rsid w:val="00746CC2"/>
    <w:rsid w:val="00746D81"/>
    <w:rsid w:val="00752404"/>
    <w:rsid w:val="00752C4F"/>
    <w:rsid w:val="0075328D"/>
    <w:rsid w:val="0075402A"/>
    <w:rsid w:val="00754679"/>
    <w:rsid w:val="00754BAC"/>
    <w:rsid w:val="00754BF4"/>
    <w:rsid w:val="0075590F"/>
    <w:rsid w:val="00755A62"/>
    <w:rsid w:val="0075620A"/>
    <w:rsid w:val="00756717"/>
    <w:rsid w:val="00756BC5"/>
    <w:rsid w:val="007602FB"/>
    <w:rsid w:val="007615E9"/>
    <w:rsid w:val="00761853"/>
    <w:rsid w:val="0076284F"/>
    <w:rsid w:val="00763E4C"/>
    <w:rsid w:val="00765094"/>
    <w:rsid w:val="00765630"/>
    <w:rsid w:val="00766690"/>
    <w:rsid w:val="0076693F"/>
    <w:rsid w:val="007675F2"/>
    <w:rsid w:val="00767612"/>
    <w:rsid w:val="0077242D"/>
    <w:rsid w:val="007725FA"/>
    <w:rsid w:val="0077280E"/>
    <w:rsid w:val="007732BE"/>
    <w:rsid w:val="00773721"/>
    <w:rsid w:val="0077481F"/>
    <w:rsid w:val="00774FB0"/>
    <w:rsid w:val="00774FD6"/>
    <w:rsid w:val="007750C7"/>
    <w:rsid w:val="00775414"/>
    <w:rsid w:val="0077626E"/>
    <w:rsid w:val="0078032C"/>
    <w:rsid w:val="00783192"/>
    <w:rsid w:val="007840C8"/>
    <w:rsid w:val="007847CD"/>
    <w:rsid w:val="00785B0F"/>
    <w:rsid w:val="00785C55"/>
    <w:rsid w:val="00786878"/>
    <w:rsid w:val="00786CC2"/>
    <w:rsid w:val="00787ADE"/>
    <w:rsid w:val="00790955"/>
    <w:rsid w:val="00790FB8"/>
    <w:rsid w:val="0079145C"/>
    <w:rsid w:val="00791540"/>
    <w:rsid w:val="0079160E"/>
    <w:rsid w:val="00791D90"/>
    <w:rsid w:val="0079263F"/>
    <w:rsid w:val="00792CF4"/>
    <w:rsid w:val="00792F88"/>
    <w:rsid w:val="007937C7"/>
    <w:rsid w:val="00794D31"/>
    <w:rsid w:val="00795356"/>
    <w:rsid w:val="00795407"/>
    <w:rsid w:val="00795745"/>
    <w:rsid w:val="007967A9"/>
    <w:rsid w:val="00797364"/>
    <w:rsid w:val="00797BCA"/>
    <w:rsid w:val="00797EB0"/>
    <w:rsid w:val="007A041D"/>
    <w:rsid w:val="007A20B6"/>
    <w:rsid w:val="007A4169"/>
    <w:rsid w:val="007A458F"/>
    <w:rsid w:val="007A4806"/>
    <w:rsid w:val="007A5540"/>
    <w:rsid w:val="007A5619"/>
    <w:rsid w:val="007A6B96"/>
    <w:rsid w:val="007B040C"/>
    <w:rsid w:val="007B0858"/>
    <w:rsid w:val="007B0CA4"/>
    <w:rsid w:val="007B11E5"/>
    <w:rsid w:val="007B19D9"/>
    <w:rsid w:val="007B280C"/>
    <w:rsid w:val="007B3AB5"/>
    <w:rsid w:val="007B4BA8"/>
    <w:rsid w:val="007B597B"/>
    <w:rsid w:val="007B5E02"/>
    <w:rsid w:val="007B5FF0"/>
    <w:rsid w:val="007C238E"/>
    <w:rsid w:val="007C40CF"/>
    <w:rsid w:val="007C499A"/>
    <w:rsid w:val="007C7370"/>
    <w:rsid w:val="007D037A"/>
    <w:rsid w:val="007D0EF8"/>
    <w:rsid w:val="007D1E8D"/>
    <w:rsid w:val="007D25B5"/>
    <w:rsid w:val="007D3345"/>
    <w:rsid w:val="007E0358"/>
    <w:rsid w:val="007E0C5E"/>
    <w:rsid w:val="007E1C5D"/>
    <w:rsid w:val="007E1E97"/>
    <w:rsid w:val="007E234F"/>
    <w:rsid w:val="007E27CA"/>
    <w:rsid w:val="007E2BD3"/>
    <w:rsid w:val="007E2C31"/>
    <w:rsid w:val="007E4AC8"/>
    <w:rsid w:val="007E56F1"/>
    <w:rsid w:val="007E5A76"/>
    <w:rsid w:val="007E5E9D"/>
    <w:rsid w:val="007E7635"/>
    <w:rsid w:val="007F0481"/>
    <w:rsid w:val="007F0755"/>
    <w:rsid w:val="007F11ED"/>
    <w:rsid w:val="007F43F5"/>
    <w:rsid w:val="007F5293"/>
    <w:rsid w:val="007F6EF5"/>
    <w:rsid w:val="007F72BE"/>
    <w:rsid w:val="00800CAD"/>
    <w:rsid w:val="00801BBC"/>
    <w:rsid w:val="008029EC"/>
    <w:rsid w:val="00803289"/>
    <w:rsid w:val="008032E1"/>
    <w:rsid w:val="0080464D"/>
    <w:rsid w:val="0080470E"/>
    <w:rsid w:val="00804F33"/>
    <w:rsid w:val="0080533F"/>
    <w:rsid w:val="00805DA0"/>
    <w:rsid w:val="0080635C"/>
    <w:rsid w:val="00806C11"/>
    <w:rsid w:val="00807001"/>
    <w:rsid w:val="00810042"/>
    <w:rsid w:val="00810236"/>
    <w:rsid w:val="0081070F"/>
    <w:rsid w:val="008107CE"/>
    <w:rsid w:val="00811BF4"/>
    <w:rsid w:val="008125C1"/>
    <w:rsid w:val="008125CE"/>
    <w:rsid w:val="008128F3"/>
    <w:rsid w:val="00813802"/>
    <w:rsid w:val="00813ECF"/>
    <w:rsid w:val="00815175"/>
    <w:rsid w:val="008164B8"/>
    <w:rsid w:val="00817983"/>
    <w:rsid w:val="00820596"/>
    <w:rsid w:val="008217B7"/>
    <w:rsid w:val="0082197A"/>
    <w:rsid w:val="00821BEA"/>
    <w:rsid w:val="0082484E"/>
    <w:rsid w:val="0082522A"/>
    <w:rsid w:val="00825748"/>
    <w:rsid w:val="00826826"/>
    <w:rsid w:val="00826C36"/>
    <w:rsid w:val="00827913"/>
    <w:rsid w:val="00831D63"/>
    <w:rsid w:val="00831FF9"/>
    <w:rsid w:val="008326AA"/>
    <w:rsid w:val="008334EB"/>
    <w:rsid w:val="0083360A"/>
    <w:rsid w:val="00833AB4"/>
    <w:rsid w:val="0083404D"/>
    <w:rsid w:val="00836186"/>
    <w:rsid w:val="00836757"/>
    <w:rsid w:val="008367D8"/>
    <w:rsid w:val="008401F2"/>
    <w:rsid w:val="008403E2"/>
    <w:rsid w:val="00840927"/>
    <w:rsid w:val="0084109A"/>
    <w:rsid w:val="00841272"/>
    <w:rsid w:val="00841490"/>
    <w:rsid w:val="008419FB"/>
    <w:rsid w:val="00841F9D"/>
    <w:rsid w:val="008429AC"/>
    <w:rsid w:val="0084312D"/>
    <w:rsid w:val="00844040"/>
    <w:rsid w:val="00845363"/>
    <w:rsid w:val="00845562"/>
    <w:rsid w:val="00845920"/>
    <w:rsid w:val="0084720B"/>
    <w:rsid w:val="00847481"/>
    <w:rsid w:val="008507A0"/>
    <w:rsid w:val="0085098D"/>
    <w:rsid w:val="00850BAD"/>
    <w:rsid w:val="00851480"/>
    <w:rsid w:val="0085221E"/>
    <w:rsid w:val="00852DB0"/>
    <w:rsid w:val="00854BD5"/>
    <w:rsid w:val="00855396"/>
    <w:rsid w:val="00855581"/>
    <w:rsid w:val="00855EBD"/>
    <w:rsid w:val="0086158E"/>
    <w:rsid w:val="00861599"/>
    <w:rsid w:val="00862C9D"/>
    <w:rsid w:val="00863467"/>
    <w:rsid w:val="0086458E"/>
    <w:rsid w:val="00865C97"/>
    <w:rsid w:val="0086762A"/>
    <w:rsid w:val="008679A0"/>
    <w:rsid w:val="00871778"/>
    <w:rsid w:val="008731CA"/>
    <w:rsid w:val="00873926"/>
    <w:rsid w:val="0087451C"/>
    <w:rsid w:val="00874B6B"/>
    <w:rsid w:val="00876F0D"/>
    <w:rsid w:val="00876F65"/>
    <w:rsid w:val="00877363"/>
    <w:rsid w:val="008800BA"/>
    <w:rsid w:val="00880E95"/>
    <w:rsid w:val="00881279"/>
    <w:rsid w:val="00881830"/>
    <w:rsid w:val="00881E23"/>
    <w:rsid w:val="008821D9"/>
    <w:rsid w:val="0088281E"/>
    <w:rsid w:val="00884443"/>
    <w:rsid w:val="008844D6"/>
    <w:rsid w:val="00884FF6"/>
    <w:rsid w:val="008850FF"/>
    <w:rsid w:val="008853D9"/>
    <w:rsid w:val="008857F2"/>
    <w:rsid w:val="008873FD"/>
    <w:rsid w:val="008908BA"/>
    <w:rsid w:val="00890A19"/>
    <w:rsid w:val="00890B74"/>
    <w:rsid w:val="0089140A"/>
    <w:rsid w:val="008915C8"/>
    <w:rsid w:val="00891689"/>
    <w:rsid w:val="0089188F"/>
    <w:rsid w:val="00892A4F"/>
    <w:rsid w:val="008936C5"/>
    <w:rsid w:val="00893715"/>
    <w:rsid w:val="00897965"/>
    <w:rsid w:val="008A0119"/>
    <w:rsid w:val="008A0862"/>
    <w:rsid w:val="008A1E89"/>
    <w:rsid w:val="008A24F4"/>
    <w:rsid w:val="008A2854"/>
    <w:rsid w:val="008A2DE4"/>
    <w:rsid w:val="008A3709"/>
    <w:rsid w:val="008A561C"/>
    <w:rsid w:val="008B1402"/>
    <w:rsid w:val="008B3229"/>
    <w:rsid w:val="008B3240"/>
    <w:rsid w:val="008B4791"/>
    <w:rsid w:val="008B515A"/>
    <w:rsid w:val="008B6562"/>
    <w:rsid w:val="008C0B07"/>
    <w:rsid w:val="008C196B"/>
    <w:rsid w:val="008C303C"/>
    <w:rsid w:val="008C33CB"/>
    <w:rsid w:val="008C3773"/>
    <w:rsid w:val="008C3915"/>
    <w:rsid w:val="008C3F32"/>
    <w:rsid w:val="008C46FA"/>
    <w:rsid w:val="008C4E64"/>
    <w:rsid w:val="008C53B5"/>
    <w:rsid w:val="008C6BE9"/>
    <w:rsid w:val="008C6C4E"/>
    <w:rsid w:val="008C72CB"/>
    <w:rsid w:val="008C79DB"/>
    <w:rsid w:val="008D06DB"/>
    <w:rsid w:val="008D0B0E"/>
    <w:rsid w:val="008D1D32"/>
    <w:rsid w:val="008D1DAE"/>
    <w:rsid w:val="008D2042"/>
    <w:rsid w:val="008D5175"/>
    <w:rsid w:val="008D5458"/>
    <w:rsid w:val="008D581B"/>
    <w:rsid w:val="008D6AD4"/>
    <w:rsid w:val="008D6BDC"/>
    <w:rsid w:val="008D6E2B"/>
    <w:rsid w:val="008D7585"/>
    <w:rsid w:val="008D7E86"/>
    <w:rsid w:val="008E0A2A"/>
    <w:rsid w:val="008E0ACF"/>
    <w:rsid w:val="008E12C6"/>
    <w:rsid w:val="008E4BB2"/>
    <w:rsid w:val="008E4D21"/>
    <w:rsid w:val="008E51FD"/>
    <w:rsid w:val="008E5352"/>
    <w:rsid w:val="008E5E84"/>
    <w:rsid w:val="008E6549"/>
    <w:rsid w:val="008E6CA0"/>
    <w:rsid w:val="008E78C6"/>
    <w:rsid w:val="008E7CE3"/>
    <w:rsid w:val="008F00DA"/>
    <w:rsid w:val="008F04CF"/>
    <w:rsid w:val="008F0512"/>
    <w:rsid w:val="008F0DD0"/>
    <w:rsid w:val="008F16A4"/>
    <w:rsid w:val="008F1F8F"/>
    <w:rsid w:val="008F27E3"/>
    <w:rsid w:val="008F2DEC"/>
    <w:rsid w:val="008F2E31"/>
    <w:rsid w:val="008F2FDB"/>
    <w:rsid w:val="008F3DB6"/>
    <w:rsid w:val="008F4E4E"/>
    <w:rsid w:val="008F5A6E"/>
    <w:rsid w:val="008F603B"/>
    <w:rsid w:val="008F75B7"/>
    <w:rsid w:val="00900070"/>
    <w:rsid w:val="009000C8"/>
    <w:rsid w:val="00900504"/>
    <w:rsid w:val="0090088E"/>
    <w:rsid w:val="00901471"/>
    <w:rsid w:val="009015A4"/>
    <w:rsid w:val="00901DBA"/>
    <w:rsid w:val="00902B5E"/>
    <w:rsid w:val="00902B90"/>
    <w:rsid w:val="00903526"/>
    <w:rsid w:val="009056A7"/>
    <w:rsid w:val="00905D01"/>
    <w:rsid w:val="00906AFA"/>
    <w:rsid w:val="0090745C"/>
    <w:rsid w:val="00907711"/>
    <w:rsid w:val="009103C5"/>
    <w:rsid w:val="009106BC"/>
    <w:rsid w:val="009110C3"/>
    <w:rsid w:val="009111C5"/>
    <w:rsid w:val="00911508"/>
    <w:rsid w:val="00911E2A"/>
    <w:rsid w:val="00912896"/>
    <w:rsid w:val="0091381F"/>
    <w:rsid w:val="009138EC"/>
    <w:rsid w:val="00914448"/>
    <w:rsid w:val="00914C93"/>
    <w:rsid w:val="00915270"/>
    <w:rsid w:val="00915FAB"/>
    <w:rsid w:val="00916052"/>
    <w:rsid w:val="0091611D"/>
    <w:rsid w:val="00917001"/>
    <w:rsid w:val="00920C38"/>
    <w:rsid w:val="00921D90"/>
    <w:rsid w:val="00921E5E"/>
    <w:rsid w:val="00922B0D"/>
    <w:rsid w:val="00922FB8"/>
    <w:rsid w:val="0092496D"/>
    <w:rsid w:val="00924CA8"/>
    <w:rsid w:val="00926205"/>
    <w:rsid w:val="009269AD"/>
    <w:rsid w:val="00926B09"/>
    <w:rsid w:val="00926BDA"/>
    <w:rsid w:val="009305B8"/>
    <w:rsid w:val="009309C0"/>
    <w:rsid w:val="00930CDD"/>
    <w:rsid w:val="009316CF"/>
    <w:rsid w:val="0093428A"/>
    <w:rsid w:val="00934F99"/>
    <w:rsid w:val="00935BFD"/>
    <w:rsid w:val="00935D25"/>
    <w:rsid w:val="00936B2E"/>
    <w:rsid w:val="00937ABE"/>
    <w:rsid w:val="009407BB"/>
    <w:rsid w:val="0094082C"/>
    <w:rsid w:val="00940A4E"/>
    <w:rsid w:val="00940EAD"/>
    <w:rsid w:val="00941BAE"/>
    <w:rsid w:val="00942CCE"/>
    <w:rsid w:val="00944861"/>
    <w:rsid w:val="009448B9"/>
    <w:rsid w:val="00946A09"/>
    <w:rsid w:val="00946C62"/>
    <w:rsid w:val="00946E4D"/>
    <w:rsid w:val="00947368"/>
    <w:rsid w:val="0094789C"/>
    <w:rsid w:val="00951403"/>
    <w:rsid w:val="0095461D"/>
    <w:rsid w:val="00954AC5"/>
    <w:rsid w:val="00954E7B"/>
    <w:rsid w:val="00955C38"/>
    <w:rsid w:val="00956397"/>
    <w:rsid w:val="00956E7C"/>
    <w:rsid w:val="009574AF"/>
    <w:rsid w:val="00957635"/>
    <w:rsid w:val="0096114C"/>
    <w:rsid w:val="00961514"/>
    <w:rsid w:val="00961EB2"/>
    <w:rsid w:val="009623E4"/>
    <w:rsid w:val="009629DE"/>
    <w:rsid w:val="00963FEB"/>
    <w:rsid w:val="00965698"/>
    <w:rsid w:val="00965B43"/>
    <w:rsid w:val="00965FB7"/>
    <w:rsid w:val="00966AC7"/>
    <w:rsid w:val="00966B04"/>
    <w:rsid w:val="00966EC0"/>
    <w:rsid w:val="00966FD6"/>
    <w:rsid w:val="009673CF"/>
    <w:rsid w:val="00967F6C"/>
    <w:rsid w:val="00970BF9"/>
    <w:rsid w:val="009741B1"/>
    <w:rsid w:val="009747B8"/>
    <w:rsid w:val="0097494A"/>
    <w:rsid w:val="00975A94"/>
    <w:rsid w:val="00976203"/>
    <w:rsid w:val="00976445"/>
    <w:rsid w:val="009771D6"/>
    <w:rsid w:val="00977E9E"/>
    <w:rsid w:val="009831F1"/>
    <w:rsid w:val="00983216"/>
    <w:rsid w:val="0098351A"/>
    <w:rsid w:val="00986627"/>
    <w:rsid w:val="00986DD5"/>
    <w:rsid w:val="009921A7"/>
    <w:rsid w:val="00993617"/>
    <w:rsid w:val="009938B7"/>
    <w:rsid w:val="00993C50"/>
    <w:rsid w:val="00995419"/>
    <w:rsid w:val="00996CFF"/>
    <w:rsid w:val="009971CE"/>
    <w:rsid w:val="009A080D"/>
    <w:rsid w:val="009A1D96"/>
    <w:rsid w:val="009A3A4F"/>
    <w:rsid w:val="009A4B5F"/>
    <w:rsid w:val="009A4FCB"/>
    <w:rsid w:val="009A7C6F"/>
    <w:rsid w:val="009B1AFC"/>
    <w:rsid w:val="009B1F90"/>
    <w:rsid w:val="009B22DB"/>
    <w:rsid w:val="009B2D90"/>
    <w:rsid w:val="009B39C7"/>
    <w:rsid w:val="009B41E9"/>
    <w:rsid w:val="009B562C"/>
    <w:rsid w:val="009B5AEE"/>
    <w:rsid w:val="009B61DD"/>
    <w:rsid w:val="009B6D65"/>
    <w:rsid w:val="009C1314"/>
    <w:rsid w:val="009C1839"/>
    <w:rsid w:val="009C3836"/>
    <w:rsid w:val="009C438E"/>
    <w:rsid w:val="009C5A5C"/>
    <w:rsid w:val="009C5AAD"/>
    <w:rsid w:val="009C5F59"/>
    <w:rsid w:val="009C65C8"/>
    <w:rsid w:val="009C68CC"/>
    <w:rsid w:val="009C7FAB"/>
    <w:rsid w:val="009D2355"/>
    <w:rsid w:val="009D30A4"/>
    <w:rsid w:val="009D38E4"/>
    <w:rsid w:val="009D3D28"/>
    <w:rsid w:val="009D487D"/>
    <w:rsid w:val="009D5B9C"/>
    <w:rsid w:val="009D5E62"/>
    <w:rsid w:val="009D5E79"/>
    <w:rsid w:val="009D60AC"/>
    <w:rsid w:val="009D6975"/>
    <w:rsid w:val="009D7FEB"/>
    <w:rsid w:val="009E07F3"/>
    <w:rsid w:val="009E195E"/>
    <w:rsid w:val="009E2915"/>
    <w:rsid w:val="009E2A26"/>
    <w:rsid w:val="009E2D18"/>
    <w:rsid w:val="009E32D2"/>
    <w:rsid w:val="009E42C3"/>
    <w:rsid w:val="009E433A"/>
    <w:rsid w:val="009E438B"/>
    <w:rsid w:val="009E47B5"/>
    <w:rsid w:val="009E4A51"/>
    <w:rsid w:val="009E5BBC"/>
    <w:rsid w:val="009E5E99"/>
    <w:rsid w:val="009E68C9"/>
    <w:rsid w:val="009F19FF"/>
    <w:rsid w:val="009F235E"/>
    <w:rsid w:val="009F2975"/>
    <w:rsid w:val="009F2ACF"/>
    <w:rsid w:val="009F339C"/>
    <w:rsid w:val="009F3866"/>
    <w:rsid w:val="009F3D86"/>
    <w:rsid w:val="009F4A47"/>
    <w:rsid w:val="009F5797"/>
    <w:rsid w:val="009F5D0E"/>
    <w:rsid w:val="009F6050"/>
    <w:rsid w:val="009F6117"/>
    <w:rsid w:val="009F6BF2"/>
    <w:rsid w:val="009F6C3E"/>
    <w:rsid w:val="009F7FE8"/>
    <w:rsid w:val="00A0013B"/>
    <w:rsid w:val="00A022B4"/>
    <w:rsid w:val="00A02AD0"/>
    <w:rsid w:val="00A02FCD"/>
    <w:rsid w:val="00A044FF"/>
    <w:rsid w:val="00A047DC"/>
    <w:rsid w:val="00A0547C"/>
    <w:rsid w:val="00A0583A"/>
    <w:rsid w:val="00A1035B"/>
    <w:rsid w:val="00A10469"/>
    <w:rsid w:val="00A106D7"/>
    <w:rsid w:val="00A107BC"/>
    <w:rsid w:val="00A11CFB"/>
    <w:rsid w:val="00A1239D"/>
    <w:rsid w:val="00A13912"/>
    <w:rsid w:val="00A14954"/>
    <w:rsid w:val="00A15C98"/>
    <w:rsid w:val="00A171D2"/>
    <w:rsid w:val="00A173EC"/>
    <w:rsid w:val="00A20608"/>
    <w:rsid w:val="00A20D9F"/>
    <w:rsid w:val="00A21BBB"/>
    <w:rsid w:val="00A21CFD"/>
    <w:rsid w:val="00A22DED"/>
    <w:rsid w:val="00A23744"/>
    <w:rsid w:val="00A24CAE"/>
    <w:rsid w:val="00A24D9B"/>
    <w:rsid w:val="00A25F6C"/>
    <w:rsid w:val="00A270F8"/>
    <w:rsid w:val="00A27730"/>
    <w:rsid w:val="00A27797"/>
    <w:rsid w:val="00A279CF"/>
    <w:rsid w:val="00A30111"/>
    <w:rsid w:val="00A30399"/>
    <w:rsid w:val="00A30C7F"/>
    <w:rsid w:val="00A30CCC"/>
    <w:rsid w:val="00A31EBA"/>
    <w:rsid w:val="00A32675"/>
    <w:rsid w:val="00A32D36"/>
    <w:rsid w:val="00A334A5"/>
    <w:rsid w:val="00A33CE2"/>
    <w:rsid w:val="00A33F39"/>
    <w:rsid w:val="00A34178"/>
    <w:rsid w:val="00A3473A"/>
    <w:rsid w:val="00A34DD0"/>
    <w:rsid w:val="00A3521C"/>
    <w:rsid w:val="00A40117"/>
    <w:rsid w:val="00A42661"/>
    <w:rsid w:val="00A45D9B"/>
    <w:rsid w:val="00A46122"/>
    <w:rsid w:val="00A46154"/>
    <w:rsid w:val="00A47887"/>
    <w:rsid w:val="00A5009D"/>
    <w:rsid w:val="00A530DC"/>
    <w:rsid w:val="00A54270"/>
    <w:rsid w:val="00A54363"/>
    <w:rsid w:val="00A556C4"/>
    <w:rsid w:val="00A55E1B"/>
    <w:rsid w:val="00A57C0D"/>
    <w:rsid w:val="00A62C9F"/>
    <w:rsid w:val="00A64852"/>
    <w:rsid w:val="00A65987"/>
    <w:rsid w:val="00A6739D"/>
    <w:rsid w:val="00A67F28"/>
    <w:rsid w:val="00A70115"/>
    <w:rsid w:val="00A70478"/>
    <w:rsid w:val="00A70635"/>
    <w:rsid w:val="00A7065E"/>
    <w:rsid w:val="00A70940"/>
    <w:rsid w:val="00A72178"/>
    <w:rsid w:val="00A72BC7"/>
    <w:rsid w:val="00A73D4B"/>
    <w:rsid w:val="00A7622A"/>
    <w:rsid w:val="00A76500"/>
    <w:rsid w:val="00A806A9"/>
    <w:rsid w:val="00A80B97"/>
    <w:rsid w:val="00A80D29"/>
    <w:rsid w:val="00A80EBD"/>
    <w:rsid w:val="00A83198"/>
    <w:rsid w:val="00A85243"/>
    <w:rsid w:val="00A875EB"/>
    <w:rsid w:val="00A879E1"/>
    <w:rsid w:val="00A90F55"/>
    <w:rsid w:val="00A91725"/>
    <w:rsid w:val="00A92677"/>
    <w:rsid w:val="00A92DEB"/>
    <w:rsid w:val="00A935C2"/>
    <w:rsid w:val="00A9366C"/>
    <w:rsid w:val="00A94321"/>
    <w:rsid w:val="00A94669"/>
    <w:rsid w:val="00A956B5"/>
    <w:rsid w:val="00A95800"/>
    <w:rsid w:val="00A95959"/>
    <w:rsid w:val="00A95E32"/>
    <w:rsid w:val="00A96AC6"/>
    <w:rsid w:val="00A96F09"/>
    <w:rsid w:val="00AA037D"/>
    <w:rsid w:val="00AA2199"/>
    <w:rsid w:val="00AA2CF5"/>
    <w:rsid w:val="00AA3B8C"/>
    <w:rsid w:val="00AA3DFB"/>
    <w:rsid w:val="00AA439A"/>
    <w:rsid w:val="00AA5EB7"/>
    <w:rsid w:val="00AA7636"/>
    <w:rsid w:val="00AB0C5B"/>
    <w:rsid w:val="00AB10C0"/>
    <w:rsid w:val="00AB1F5E"/>
    <w:rsid w:val="00AB2E37"/>
    <w:rsid w:val="00AB3A3C"/>
    <w:rsid w:val="00AB429B"/>
    <w:rsid w:val="00AB45A8"/>
    <w:rsid w:val="00AB4930"/>
    <w:rsid w:val="00AB495A"/>
    <w:rsid w:val="00AB498B"/>
    <w:rsid w:val="00AB6812"/>
    <w:rsid w:val="00AB7E4A"/>
    <w:rsid w:val="00AC0D06"/>
    <w:rsid w:val="00AC2196"/>
    <w:rsid w:val="00AC3258"/>
    <w:rsid w:val="00AC3B55"/>
    <w:rsid w:val="00AC43B3"/>
    <w:rsid w:val="00AC5E15"/>
    <w:rsid w:val="00AC6DF2"/>
    <w:rsid w:val="00AC73DB"/>
    <w:rsid w:val="00AC753C"/>
    <w:rsid w:val="00AC7EE4"/>
    <w:rsid w:val="00AD02B7"/>
    <w:rsid w:val="00AD1177"/>
    <w:rsid w:val="00AD12C7"/>
    <w:rsid w:val="00AD19AE"/>
    <w:rsid w:val="00AD3B89"/>
    <w:rsid w:val="00AD3FC0"/>
    <w:rsid w:val="00AD696E"/>
    <w:rsid w:val="00AD7725"/>
    <w:rsid w:val="00AE096A"/>
    <w:rsid w:val="00AE0DAC"/>
    <w:rsid w:val="00AE0F59"/>
    <w:rsid w:val="00AE2071"/>
    <w:rsid w:val="00AE276F"/>
    <w:rsid w:val="00AE374C"/>
    <w:rsid w:val="00AE439C"/>
    <w:rsid w:val="00AE5442"/>
    <w:rsid w:val="00AE5583"/>
    <w:rsid w:val="00AF2E2C"/>
    <w:rsid w:val="00AF369A"/>
    <w:rsid w:val="00AF4AAB"/>
    <w:rsid w:val="00AF4BDB"/>
    <w:rsid w:val="00AF5D16"/>
    <w:rsid w:val="00AF70F3"/>
    <w:rsid w:val="00AF7E03"/>
    <w:rsid w:val="00B00847"/>
    <w:rsid w:val="00B0092E"/>
    <w:rsid w:val="00B01B9E"/>
    <w:rsid w:val="00B01E1B"/>
    <w:rsid w:val="00B039B8"/>
    <w:rsid w:val="00B05F0D"/>
    <w:rsid w:val="00B0649C"/>
    <w:rsid w:val="00B100C0"/>
    <w:rsid w:val="00B11006"/>
    <w:rsid w:val="00B12358"/>
    <w:rsid w:val="00B12D26"/>
    <w:rsid w:val="00B13342"/>
    <w:rsid w:val="00B13391"/>
    <w:rsid w:val="00B14792"/>
    <w:rsid w:val="00B15CE4"/>
    <w:rsid w:val="00B16509"/>
    <w:rsid w:val="00B16751"/>
    <w:rsid w:val="00B16B79"/>
    <w:rsid w:val="00B1785A"/>
    <w:rsid w:val="00B2017B"/>
    <w:rsid w:val="00B203A7"/>
    <w:rsid w:val="00B209D4"/>
    <w:rsid w:val="00B20B6A"/>
    <w:rsid w:val="00B21700"/>
    <w:rsid w:val="00B22FE8"/>
    <w:rsid w:val="00B232BF"/>
    <w:rsid w:val="00B23982"/>
    <w:rsid w:val="00B2569F"/>
    <w:rsid w:val="00B26C7A"/>
    <w:rsid w:val="00B2788B"/>
    <w:rsid w:val="00B31D7A"/>
    <w:rsid w:val="00B33C86"/>
    <w:rsid w:val="00B3472E"/>
    <w:rsid w:val="00B352BA"/>
    <w:rsid w:val="00B3537E"/>
    <w:rsid w:val="00B3648A"/>
    <w:rsid w:val="00B3696E"/>
    <w:rsid w:val="00B3791A"/>
    <w:rsid w:val="00B37930"/>
    <w:rsid w:val="00B40E13"/>
    <w:rsid w:val="00B4155D"/>
    <w:rsid w:val="00B42832"/>
    <w:rsid w:val="00B433B6"/>
    <w:rsid w:val="00B43B7D"/>
    <w:rsid w:val="00B444E0"/>
    <w:rsid w:val="00B44EAF"/>
    <w:rsid w:val="00B45353"/>
    <w:rsid w:val="00B45782"/>
    <w:rsid w:val="00B45DF4"/>
    <w:rsid w:val="00B46277"/>
    <w:rsid w:val="00B46AFE"/>
    <w:rsid w:val="00B4798F"/>
    <w:rsid w:val="00B503C5"/>
    <w:rsid w:val="00B5083B"/>
    <w:rsid w:val="00B521FC"/>
    <w:rsid w:val="00B52494"/>
    <w:rsid w:val="00B53683"/>
    <w:rsid w:val="00B54141"/>
    <w:rsid w:val="00B549C8"/>
    <w:rsid w:val="00B552B8"/>
    <w:rsid w:val="00B5595F"/>
    <w:rsid w:val="00B55E1B"/>
    <w:rsid w:val="00B56F13"/>
    <w:rsid w:val="00B57925"/>
    <w:rsid w:val="00B57E32"/>
    <w:rsid w:val="00B600ED"/>
    <w:rsid w:val="00B6062A"/>
    <w:rsid w:val="00B609BE"/>
    <w:rsid w:val="00B60FA4"/>
    <w:rsid w:val="00B629AA"/>
    <w:rsid w:val="00B62DA0"/>
    <w:rsid w:val="00B6327B"/>
    <w:rsid w:val="00B635EC"/>
    <w:rsid w:val="00B63D02"/>
    <w:rsid w:val="00B64668"/>
    <w:rsid w:val="00B6467E"/>
    <w:rsid w:val="00B664EE"/>
    <w:rsid w:val="00B67029"/>
    <w:rsid w:val="00B6770A"/>
    <w:rsid w:val="00B701E1"/>
    <w:rsid w:val="00B70EA7"/>
    <w:rsid w:val="00B712D9"/>
    <w:rsid w:val="00B71356"/>
    <w:rsid w:val="00B721F2"/>
    <w:rsid w:val="00B72242"/>
    <w:rsid w:val="00B73B63"/>
    <w:rsid w:val="00B77174"/>
    <w:rsid w:val="00B7781C"/>
    <w:rsid w:val="00B77E93"/>
    <w:rsid w:val="00B81644"/>
    <w:rsid w:val="00B82296"/>
    <w:rsid w:val="00B83C70"/>
    <w:rsid w:val="00B83CAB"/>
    <w:rsid w:val="00B842CE"/>
    <w:rsid w:val="00B84B41"/>
    <w:rsid w:val="00B852F0"/>
    <w:rsid w:val="00B85672"/>
    <w:rsid w:val="00B85F2F"/>
    <w:rsid w:val="00B86055"/>
    <w:rsid w:val="00B86F0D"/>
    <w:rsid w:val="00B878F9"/>
    <w:rsid w:val="00B87CA4"/>
    <w:rsid w:val="00B9151E"/>
    <w:rsid w:val="00B92538"/>
    <w:rsid w:val="00B92DD6"/>
    <w:rsid w:val="00B93C32"/>
    <w:rsid w:val="00B94F2D"/>
    <w:rsid w:val="00B959B0"/>
    <w:rsid w:val="00B97AEF"/>
    <w:rsid w:val="00BA053C"/>
    <w:rsid w:val="00BA0930"/>
    <w:rsid w:val="00BA0AD4"/>
    <w:rsid w:val="00BA2BA4"/>
    <w:rsid w:val="00BA2CA5"/>
    <w:rsid w:val="00BA320D"/>
    <w:rsid w:val="00BA36CA"/>
    <w:rsid w:val="00BA4547"/>
    <w:rsid w:val="00BA6319"/>
    <w:rsid w:val="00BA7120"/>
    <w:rsid w:val="00BB1F5C"/>
    <w:rsid w:val="00BB2511"/>
    <w:rsid w:val="00BB32E0"/>
    <w:rsid w:val="00BB360E"/>
    <w:rsid w:val="00BB45E8"/>
    <w:rsid w:val="00BB5C59"/>
    <w:rsid w:val="00BB6F68"/>
    <w:rsid w:val="00BB7942"/>
    <w:rsid w:val="00BC027C"/>
    <w:rsid w:val="00BC0357"/>
    <w:rsid w:val="00BC0AA6"/>
    <w:rsid w:val="00BC2146"/>
    <w:rsid w:val="00BC2ED7"/>
    <w:rsid w:val="00BC2F08"/>
    <w:rsid w:val="00BC4E84"/>
    <w:rsid w:val="00BC56BF"/>
    <w:rsid w:val="00BC5F8D"/>
    <w:rsid w:val="00BC6828"/>
    <w:rsid w:val="00BC7FA6"/>
    <w:rsid w:val="00BD1D82"/>
    <w:rsid w:val="00BD3152"/>
    <w:rsid w:val="00BD335D"/>
    <w:rsid w:val="00BD347A"/>
    <w:rsid w:val="00BD4876"/>
    <w:rsid w:val="00BD5230"/>
    <w:rsid w:val="00BD5733"/>
    <w:rsid w:val="00BE075B"/>
    <w:rsid w:val="00BE0C17"/>
    <w:rsid w:val="00BE1685"/>
    <w:rsid w:val="00BE1790"/>
    <w:rsid w:val="00BE262D"/>
    <w:rsid w:val="00BE33EB"/>
    <w:rsid w:val="00BE39BF"/>
    <w:rsid w:val="00BE3A5C"/>
    <w:rsid w:val="00BE3AA7"/>
    <w:rsid w:val="00BE4864"/>
    <w:rsid w:val="00BE4A29"/>
    <w:rsid w:val="00BE5CE2"/>
    <w:rsid w:val="00BE650D"/>
    <w:rsid w:val="00BE6855"/>
    <w:rsid w:val="00BE71C9"/>
    <w:rsid w:val="00BE7DB1"/>
    <w:rsid w:val="00BF0679"/>
    <w:rsid w:val="00BF1011"/>
    <w:rsid w:val="00BF1610"/>
    <w:rsid w:val="00BF28CF"/>
    <w:rsid w:val="00BF3453"/>
    <w:rsid w:val="00BF4470"/>
    <w:rsid w:val="00BF4CCE"/>
    <w:rsid w:val="00BF52B1"/>
    <w:rsid w:val="00BF5767"/>
    <w:rsid w:val="00BF57C7"/>
    <w:rsid w:val="00BF62EE"/>
    <w:rsid w:val="00BF685B"/>
    <w:rsid w:val="00BF68FB"/>
    <w:rsid w:val="00C003B4"/>
    <w:rsid w:val="00C00A19"/>
    <w:rsid w:val="00C00AC9"/>
    <w:rsid w:val="00C01C5A"/>
    <w:rsid w:val="00C01F6F"/>
    <w:rsid w:val="00C02DFB"/>
    <w:rsid w:val="00C0431B"/>
    <w:rsid w:val="00C05279"/>
    <w:rsid w:val="00C0605D"/>
    <w:rsid w:val="00C0632C"/>
    <w:rsid w:val="00C06D81"/>
    <w:rsid w:val="00C071E5"/>
    <w:rsid w:val="00C07B59"/>
    <w:rsid w:val="00C07B5C"/>
    <w:rsid w:val="00C10DC0"/>
    <w:rsid w:val="00C11152"/>
    <w:rsid w:val="00C12E86"/>
    <w:rsid w:val="00C141EF"/>
    <w:rsid w:val="00C142A4"/>
    <w:rsid w:val="00C143A4"/>
    <w:rsid w:val="00C14912"/>
    <w:rsid w:val="00C15ED4"/>
    <w:rsid w:val="00C161DB"/>
    <w:rsid w:val="00C16F68"/>
    <w:rsid w:val="00C175A6"/>
    <w:rsid w:val="00C17809"/>
    <w:rsid w:val="00C207D1"/>
    <w:rsid w:val="00C21265"/>
    <w:rsid w:val="00C23AD9"/>
    <w:rsid w:val="00C24824"/>
    <w:rsid w:val="00C26475"/>
    <w:rsid w:val="00C26E4F"/>
    <w:rsid w:val="00C3057B"/>
    <w:rsid w:val="00C30A0F"/>
    <w:rsid w:val="00C31B74"/>
    <w:rsid w:val="00C329A8"/>
    <w:rsid w:val="00C34852"/>
    <w:rsid w:val="00C34D04"/>
    <w:rsid w:val="00C352C4"/>
    <w:rsid w:val="00C36363"/>
    <w:rsid w:val="00C40136"/>
    <w:rsid w:val="00C43E3D"/>
    <w:rsid w:val="00C44DD9"/>
    <w:rsid w:val="00C461AD"/>
    <w:rsid w:val="00C461D6"/>
    <w:rsid w:val="00C4638B"/>
    <w:rsid w:val="00C4780B"/>
    <w:rsid w:val="00C51ED1"/>
    <w:rsid w:val="00C53230"/>
    <w:rsid w:val="00C537DB"/>
    <w:rsid w:val="00C547B1"/>
    <w:rsid w:val="00C54CA5"/>
    <w:rsid w:val="00C554B9"/>
    <w:rsid w:val="00C56289"/>
    <w:rsid w:val="00C56C34"/>
    <w:rsid w:val="00C56C71"/>
    <w:rsid w:val="00C575BA"/>
    <w:rsid w:val="00C57EB7"/>
    <w:rsid w:val="00C57ED8"/>
    <w:rsid w:val="00C57F8D"/>
    <w:rsid w:val="00C57F9C"/>
    <w:rsid w:val="00C601F7"/>
    <w:rsid w:val="00C60EBA"/>
    <w:rsid w:val="00C626B7"/>
    <w:rsid w:val="00C62756"/>
    <w:rsid w:val="00C636A2"/>
    <w:rsid w:val="00C6505D"/>
    <w:rsid w:val="00C666CF"/>
    <w:rsid w:val="00C66983"/>
    <w:rsid w:val="00C669D3"/>
    <w:rsid w:val="00C66B55"/>
    <w:rsid w:val="00C676FF"/>
    <w:rsid w:val="00C678A9"/>
    <w:rsid w:val="00C6791B"/>
    <w:rsid w:val="00C67F68"/>
    <w:rsid w:val="00C70212"/>
    <w:rsid w:val="00C72F80"/>
    <w:rsid w:val="00C731AB"/>
    <w:rsid w:val="00C75445"/>
    <w:rsid w:val="00C75BD1"/>
    <w:rsid w:val="00C76BB7"/>
    <w:rsid w:val="00C76F99"/>
    <w:rsid w:val="00C77791"/>
    <w:rsid w:val="00C77C8B"/>
    <w:rsid w:val="00C801BF"/>
    <w:rsid w:val="00C82056"/>
    <w:rsid w:val="00C82E74"/>
    <w:rsid w:val="00C83FFE"/>
    <w:rsid w:val="00C842BB"/>
    <w:rsid w:val="00C84B99"/>
    <w:rsid w:val="00C84F4B"/>
    <w:rsid w:val="00C868ED"/>
    <w:rsid w:val="00C875AE"/>
    <w:rsid w:val="00C90538"/>
    <w:rsid w:val="00C906E0"/>
    <w:rsid w:val="00C91421"/>
    <w:rsid w:val="00C914FD"/>
    <w:rsid w:val="00C92176"/>
    <w:rsid w:val="00C93205"/>
    <w:rsid w:val="00C942FC"/>
    <w:rsid w:val="00C954BC"/>
    <w:rsid w:val="00C958C7"/>
    <w:rsid w:val="00C96915"/>
    <w:rsid w:val="00C96ADF"/>
    <w:rsid w:val="00C97879"/>
    <w:rsid w:val="00CA2252"/>
    <w:rsid w:val="00CA2306"/>
    <w:rsid w:val="00CA2DCB"/>
    <w:rsid w:val="00CA3B0F"/>
    <w:rsid w:val="00CA7055"/>
    <w:rsid w:val="00CA778C"/>
    <w:rsid w:val="00CB0143"/>
    <w:rsid w:val="00CB0D8C"/>
    <w:rsid w:val="00CB0EDB"/>
    <w:rsid w:val="00CB120D"/>
    <w:rsid w:val="00CB1BCC"/>
    <w:rsid w:val="00CB2D8C"/>
    <w:rsid w:val="00CB30C5"/>
    <w:rsid w:val="00CB38B9"/>
    <w:rsid w:val="00CB4E89"/>
    <w:rsid w:val="00CB6355"/>
    <w:rsid w:val="00CB6CCE"/>
    <w:rsid w:val="00CC0001"/>
    <w:rsid w:val="00CC08AD"/>
    <w:rsid w:val="00CC11C7"/>
    <w:rsid w:val="00CC2D58"/>
    <w:rsid w:val="00CC3E91"/>
    <w:rsid w:val="00CC4203"/>
    <w:rsid w:val="00CC4D50"/>
    <w:rsid w:val="00CC4FE4"/>
    <w:rsid w:val="00CC51F2"/>
    <w:rsid w:val="00CC6B3F"/>
    <w:rsid w:val="00CC76CC"/>
    <w:rsid w:val="00CD0D7E"/>
    <w:rsid w:val="00CD1341"/>
    <w:rsid w:val="00CD1927"/>
    <w:rsid w:val="00CD1CA5"/>
    <w:rsid w:val="00CD1D99"/>
    <w:rsid w:val="00CD4A40"/>
    <w:rsid w:val="00CD5648"/>
    <w:rsid w:val="00CD694A"/>
    <w:rsid w:val="00CE084E"/>
    <w:rsid w:val="00CE0DF4"/>
    <w:rsid w:val="00CE1CA1"/>
    <w:rsid w:val="00CE34ED"/>
    <w:rsid w:val="00CE3662"/>
    <w:rsid w:val="00CE3975"/>
    <w:rsid w:val="00CE3CF7"/>
    <w:rsid w:val="00CE441B"/>
    <w:rsid w:val="00CE5817"/>
    <w:rsid w:val="00CF0F90"/>
    <w:rsid w:val="00CF1981"/>
    <w:rsid w:val="00CF29C7"/>
    <w:rsid w:val="00CF2DB2"/>
    <w:rsid w:val="00CF2F40"/>
    <w:rsid w:val="00CF4853"/>
    <w:rsid w:val="00CF66A3"/>
    <w:rsid w:val="00CF7A72"/>
    <w:rsid w:val="00D01770"/>
    <w:rsid w:val="00D017F4"/>
    <w:rsid w:val="00D029B2"/>
    <w:rsid w:val="00D0370F"/>
    <w:rsid w:val="00D0375D"/>
    <w:rsid w:val="00D03C1D"/>
    <w:rsid w:val="00D04C20"/>
    <w:rsid w:val="00D05780"/>
    <w:rsid w:val="00D06D1F"/>
    <w:rsid w:val="00D0732E"/>
    <w:rsid w:val="00D109CB"/>
    <w:rsid w:val="00D11117"/>
    <w:rsid w:val="00D11286"/>
    <w:rsid w:val="00D11828"/>
    <w:rsid w:val="00D131A2"/>
    <w:rsid w:val="00D138FE"/>
    <w:rsid w:val="00D14C58"/>
    <w:rsid w:val="00D157AF"/>
    <w:rsid w:val="00D17562"/>
    <w:rsid w:val="00D200A0"/>
    <w:rsid w:val="00D20A6C"/>
    <w:rsid w:val="00D23140"/>
    <w:rsid w:val="00D2354A"/>
    <w:rsid w:val="00D26EFF"/>
    <w:rsid w:val="00D271EB"/>
    <w:rsid w:val="00D27D7F"/>
    <w:rsid w:val="00D301A1"/>
    <w:rsid w:val="00D31C42"/>
    <w:rsid w:val="00D3224F"/>
    <w:rsid w:val="00D32612"/>
    <w:rsid w:val="00D32666"/>
    <w:rsid w:val="00D32E49"/>
    <w:rsid w:val="00D33142"/>
    <w:rsid w:val="00D3335F"/>
    <w:rsid w:val="00D34B5A"/>
    <w:rsid w:val="00D34D51"/>
    <w:rsid w:val="00D36853"/>
    <w:rsid w:val="00D3778B"/>
    <w:rsid w:val="00D42F0B"/>
    <w:rsid w:val="00D431B9"/>
    <w:rsid w:val="00D44B46"/>
    <w:rsid w:val="00D44CBF"/>
    <w:rsid w:val="00D4507C"/>
    <w:rsid w:val="00D455E3"/>
    <w:rsid w:val="00D45959"/>
    <w:rsid w:val="00D459A2"/>
    <w:rsid w:val="00D45B40"/>
    <w:rsid w:val="00D46222"/>
    <w:rsid w:val="00D46E45"/>
    <w:rsid w:val="00D502F6"/>
    <w:rsid w:val="00D5157B"/>
    <w:rsid w:val="00D51C51"/>
    <w:rsid w:val="00D52649"/>
    <w:rsid w:val="00D52E53"/>
    <w:rsid w:val="00D54E65"/>
    <w:rsid w:val="00D556E0"/>
    <w:rsid w:val="00D55C66"/>
    <w:rsid w:val="00D5613B"/>
    <w:rsid w:val="00D562C0"/>
    <w:rsid w:val="00D570D3"/>
    <w:rsid w:val="00D600ED"/>
    <w:rsid w:val="00D60D58"/>
    <w:rsid w:val="00D61406"/>
    <w:rsid w:val="00D614D0"/>
    <w:rsid w:val="00D61F53"/>
    <w:rsid w:val="00D62D91"/>
    <w:rsid w:val="00D63174"/>
    <w:rsid w:val="00D6331B"/>
    <w:rsid w:val="00D63E58"/>
    <w:rsid w:val="00D64578"/>
    <w:rsid w:val="00D652BA"/>
    <w:rsid w:val="00D65A89"/>
    <w:rsid w:val="00D65BAA"/>
    <w:rsid w:val="00D65D60"/>
    <w:rsid w:val="00D662FD"/>
    <w:rsid w:val="00D6709E"/>
    <w:rsid w:val="00D7064D"/>
    <w:rsid w:val="00D70BE9"/>
    <w:rsid w:val="00D70F75"/>
    <w:rsid w:val="00D71298"/>
    <w:rsid w:val="00D722B0"/>
    <w:rsid w:val="00D72DD1"/>
    <w:rsid w:val="00D7337F"/>
    <w:rsid w:val="00D75A89"/>
    <w:rsid w:val="00D7610A"/>
    <w:rsid w:val="00D76503"/>
    <w:rsid w:val="00D773A4"/>
    <w:rsid w:val="00D77490"/>
    <w:rsid w:val="00D77504"/>
    <w:rsid w:val="00D815BD"/>
    <w:rsid w:val="00D82FFC"/>
    <w:rsid w:val="00D837EC"/>
    <w:rsid w:val="00D84837"/>
    <w:rsid w:val="00D8483B"/>
    <w:rsid w:val="00D851BB"/>
    <w:rsid w:val="00D872C9"/>
    <w:rsid w:val="00D90BF8"/>
    <w:rsid w:val="00D91DF9"/>
    <w:rsid w:val="00D92736"/>
    <w:rsid w:val="00D92AA8"/>
    <w:rsid w:val="00D92BC2"/>
    <w:rsid w:val="00D9304F"/>
    <w:rsid w:val="00D930EC"/>
    <w:rsid w:val="00D947F3"/>
    <w:rsid w:val="00D95AB2"/>
    <w:rsid w:val="00DA05FF"/>
    <w:rsid w:val="00DA064F"/>
    <w:rsid w:val="00DA1402"/>
    <w:rsid w:val="00DA1661"/>
    <w:rsid w:val="00DA1DF2"/>
    <w:rsid w:val="00DA1E4A"/>
    <w:rsid w:val="00DA1EF6"/>
    <w:rsid w:val="00DA2D9A"/>
    <w:rsid w:val="00DA2E84"/>
    <w:rsid w:val="00DA3014"/>
    <w:rsid w:val="00DA50CF"/>
    <w:rsid w:val="00DA6DEA"/>
    <w:rsid w:val="00DB04A0"/>
    <w:rsid w:val="00DB0511"/>
    <w:rsid w:val="00DB07F9"/>
    <w:rsid w:val="00DB11F1"/>
    <w:rsid w:val="00DB152F"/>
    <w:rsid w:val="00DB18A0"/>
    <w:rsid w:val="00DB1AAB"/>
    <w:rsid w:val="00DB1E2E"/>
    <w:rsid w:val="00DB2298"/>
    <w:rsid w:val="00DB2ACE"/>
    <w:rsid w:val="00DB4BD5"/>
    <w:rsid w:val="00DB5EFC"/>
    <w:rsid w:val="00DB63E3"/>
    <w:rsid w:val="00DB6F75"/>
    <w:rsid w:val="00DB76DC"/>
    <w:rsid w:val="00DB76FA"/>
    <w:rsid w:val="00DB7EDE"/>
    <w:rsid w:val="00DC070E"/>
    <w:rsid w:val="00DC0B54"/>
    <w:rsid w:val="00DC0FF1"/>
    <w:rsid w:val="00DC156C"/>
    <w:rsid w:val="00DC1B10"/>
    <w:rsid w:val="00DC1F1A"/>
    <w:rsid w:val="00DC26C2"/>
    <w:rsid w:val="00DC3C63"/>
    <w:rsid w:val="00DC402C"/>
    <w:rsid w:val="00DC447C"/>
    <w:rsid w:val="00DC54DD"/>
    <w:rsid w:val="00DC5D2C"/>
    <w:rsid w:val="00DC60E2"/>
    <w:rsid w:val="00DC6319"/>
    <w:rsid w:val="00DC6795"/>
    <w:rsid w:val="00DC76E3"/>
    <w:rsid w:val="00DD141F"/>
    <w:rsid w:val="00DD181D"/>
    <w:rsid w:val="00DD1B56"/>
    <w:rsid w:val="00DD2A15"/>
    <w:rsid w:val="00DD4B30"/>
    <w:rsid w:val="00DD5980"/>
    <w:rsid w:val="00DD5FC5"/>
    <w:rsid w:val="00DD6D12"/>
    <w:rsid w:val="00DD70B6"/>
    <w:rsid w:val="00DD723E"/>
    <w:rsid w:val="00DD75EC"/>
    <w:rsid w:val="00DD7A2C"/>
    <w:rsid w:val="00DE075E"/>
    <w:rsid w:val="00DE0911"/>
    <w:rsid w:val="00DE223C"/>
    <w:rsid w:val="00DE26DE"/>
    <w:rsid w:val="00DE30E0"/>
    <w:rsid w:val="00DE3232"/>
    <w:rsid w:val="00DE459E"/>
    <w:rsid w:val="00DE4F0B"/>
    <w:rsid w:val="00DE5118"/>
    <w:rsid w:val="00DE63AF"/>
    <w:rsid w:val="00DE6518"/>
    <w:rsid w:val="00DE7697"/>
    <w:rsid w:val="00DF08EF"/>
    <w:rsid w:val="00DF1472"/>
    <w:rsid w:val="00DF1F6B"/>
    <w:rsid w:val="00DF23B5"/>
    <w:rsid w:val="00DF296D"/>
    <w:rsid w:val="00DF2EB3"/>
    <w:rsid w:val="00DF2FF3"/>
    <w:rsid w:val="00DF4A97"/>
    <w:rsid w:val="00DF507E"/>
    <w:rsid w:val="00DF59F2"/>
    <w:rsid w:val="00DF613B"/>
    <w:rsid w:val="00DF6364"/>
    <w:rsid w:val="00DF7A48"/>
    <w:rsid w:val="00E00242"/>
    <w:rsid w:val="00E00E52"/>
    <w:rsid w:val="00E01131"/>
    <w:rsid w:val="00E01547"/>
    <w:rsid w:val="00E035D2"/>
    <w:rsid w:val="00E048C7"/>
    <w:rsid w:val="00E04FB9"/>
    <w:rsid w:val="00E05FA0"/>
    <w:rsid w:val="00E070E9"/>
    <w:rsid w:val="00E07F92"/>
    <w:rsid w:val="00E11C37"/>
    <w:rsid w:val="00E14337"/>
    <w:rsid w:val="00E14613"/>
    <w:rsid w:val="00E151B4"/>
    <w:rsid w:val="00E17893"/>
    <w:rsid w:val="00E20DF9"/>
    <w:rsid w:val="00E21693"/>
    <w:rsid w:val="00E21B96"/>
    <w:rsid w:val="00E2468B"/>
    <w:rsid w:val="00E24801"/>
    <w:rsid w:val="00E30C45"/>
    <w:rsid w:val="00E30D5A"/>
    <w:rsid w:val="00E30E50"/>
    <w:rsid w:val="00E317DD"/>
    <w:rsid w:val="00E3259A"/>
    <w:rsid w:val="00E33D9F"/>
    <w:rsid w:val="00E3411C"/>
    <w:rsid w:val="00E36888"/>
    <w:rsid w:val="00E36A15"/>
    <w:rsid w:val="00E36D88"/>
    <w:rsid w:val="00E3722B"/>
    <w:rsid w:val="00E40AE2"/>
    <w:rsid w:val="00E40D75"/>
    <w:rsid w:val="00E416AC"/>
    <w:rsid w:val="00E42D52"/>
    <w:rsid w:val="00E43C58"/>
    <w:rsid w:val="00E448F3"/>
    <w:rsid w:val="00E4575E"/>
    <w:rsid w:val="00E45E9A"/>
    <w:rsid w:val="00E4624A"/>
    <w:rsid w:val="00E462B8"/>
    <w:rsid w:val="00E4634B"/>
    <w:rsid w:val="00E502D0"/>
    <w:rsid w:val="00E51E50"/>
    <w:rsid w:val="00E51FC5"/>
    <w:rsid w:val="00E52B3F"/>
    <w:rsid w:val="00E56E64"/>
    <w:rsid w:val="00E56EBD"/>
    <w:rsid w:val="00E60208"/>
    <w:rsid w:val="00E60241"/>
    <w:rsid w:val="00E60A9F"/>
    <w:rsid w:val="00E614D5"/>
    <w:rsid w:val="00E620FC"/>
    <w:rsid w:val="00E624B3"/>
    <w:rsid w:val="00E627D7"/>
    <w:rsid w:val="00E62970"/>
    <w:rsid w:val="00E63742"/>
    <w:rsid w:val="00E63DE3"/>
    <w:rsid w:val="00E6509A"/>
    <w:rsid w:val="00E65455"/>
    <w:rsid w:val="00E654A4"/>
    <w:rsid w:val="00E65513"/>
    <w:rsid w:val="00E6558A"/>
    <w:rsid w:val="00E66813"/>
    <w:rsid w:val="00E677A8"/>
    <w:rsid w:val="00E70EA7"/>
    <w:rsid w:val="00E70F6A"/>
    <w:rsid w:val="00E7222C"/>
    <w:rsid w:val="00E72F6A"/>
    <w:rsid w:val="00E740FC"/>
    <w:rsid w:val="00E755CA"/>
    <w:rsid w:val="00E76C20"/>
    <w:rsid w:val="00E800E5"/>
    <w:rsid w:val="00E8079F"/>
    <w:rsid w:val="00E8258D"/>
    <w:rsid w:val="00E82A9D"/>
    <w:rsid w:val="00E82B2F"/>
    <w:rsid w:val="00E835FD"/>
    <w:rsid w:val="00E83D49"/>
    <w:rsid w:val="00E83FE2"/>
    <w:rsid w:val="00E85F30"/>
    <w:rsid w:val="00E86E83"/>
    <w:rsid w:val="00E86F80"/>
    <w:rsid w:val="00E870A7"/>
    <w:rsid w:val="00E87A00"/>
    <w:rsid w:val="00E90313"/>
    <w:rsid w:val="00E90345"/>
    <w:rsid w:val="00E90D45"/>
    <w:rsid w:val="00E9258D"/>
    <w:rsid w:val="00E932D9"/>
    <w:rsid w:val="00E95798"/>
    <w:rsid w:val="00E9602A"/>
    <w:rsid w:val="00E968A7"/>
    <w:rsid w:val="00E9766D"/>
    <w:rsid w:val="00EA00FB"/>
    <w:rsid w:val="00EA13EB"/>
    <w:rsid w:val="00EA302E"/>
    <w:rsid w:val="00EA3370"/>
    <w:rsid w:val="00EA3D8F"/>
    <w:rsid w:val="00EA3EC9"/>
    <w:rsid w:val="00EA418B"/>
    <w:rsid w:val="00EA4A25"/>
    <w:rsid w:val="00EA4BCE"/>
    <w:rsid w:val="00EA630C"/>
    <w:rsid w:val="00EA6A25"/>
    <w:rsid w:val="00EA709B"/>
    <w:rsid w:val="00EB03F4"/>
    <w:rsid w:val="00EB04FB"/>
    <w:rsid w:val="00EB0E60"/>
    <w:rsid w:val="00EB2663"/>
    <w:rsid w:val="00EB2F9C"/>
    <w:rsid w:val="00EB342A"/>
    <w:rsid w:val="00EB7BFE"/>
    <w:rsid w:val="00EC041D"/>
    <w:rsid w:val="00EC0AF7"/>
    <w:rsid w:val="00EC112C"/>
    <w:rsid w:val="00EC1DF5"/>
    <w:rsid w:val="00EC2185"/>
    <w:rsid w:val="00EC25BA"/>
    <w:rsid w:val="00EC29F2"/>
    <w:rsid w:val="00EC33BF"/>
    <w:rsid w:val="00EC3940"/>
    <w:rsid w:val="00EC3BB7"/>
    <w:rsid w:val="00EC3F95"/>
    <w:rsid w:val="00EC5379"/>
    <w:rsid w:val="00EC598E"/>
    <w:rsid w:val="00EC6714"/>
    <w:rsid w:val="00EC6EB9"/>
    <w:rsid w:val="00EC7A71"/>
    <w:rsid w:val="00EC7BFA"/>
    <w:rsid w:val="00ED0323"/>
    <w:rsid w:val="00ED181C"/>
    <w:rsid w:val="00ED2953"/>
    <w:rsid w:val="00ED330D"/>
    <w:rsid w:val="00ED4466"/>
    <w:rsid w:val="00ED4C2F"/>
    <w:rsid w:val="00ED5C4D"/>
    <w:rsid w:val="00ED628F"/>
    <w:rsid w:val="00ED65B8"/>
    <w:rsid w:val="00ED65D9"/>
    <w:rsid w:val="00ED6F14"/>
    <w:rsid w:val="00ED711A"/>
    <w:rsid w:val="00EE029D"/>
    <w:rsid w:val="00EE14E0"/>
    <w:rsid w:val="00EE182F"/>
    <w:rsid w:val="00EE1AAA"/>
    <w:rsid w:val="00EE2F92"/>
    <w:rsid w:val="00EE333F"/>
    <w:rsid w:val="00EE3D02"/>
    <w:rsid w:val="00EE3D67"/>
    <w:rsid w:val="00EE46D5"/>
    <w:rsid w:val="00EE488D"/>
    <w:rsid w:val="00EF01B1"/>
    <w:rsid w:val="00EF0B69"/>
    <w:rsid w:val="00EF1382"/>
    <w:rsid w:val="00EF1EDA"/>
    <w:rsid w:val="00EF2C4A"/>
    <w:rsid w:val="00EF38C0"/>
    <w:rsid w:val="00EF3C9A"/>
    <w:rsid w:val="00EF4C0B"/>
    <w:rsid w:val="00EF55CB"/>
    <w:rsid w:val="00EF58E4"/>
    <w:rsid w:val="00EF59B2"/>
    <w:rsid w:val="00EF6DB6"/>
    <w:rsid w:val="00F003A8"/>
    <w:rsid w:val="00F00606"/>
    <w:rsid w:val="00F00D7B"/>
    <w:rsid w:val="00F036DC"/>
    <w:rsid w:val="00F05600"/>
    <w:rsid w:val="00F05BD3"/>
    <w:rsid w:val="00F06655"/>
    <w:rsid w:val="00F10197"/>
    <w:rsid w:val="00F10804"/>
    <w:rsid w:val="00F1094F"/>
    <w:rsid w:val="00F11C15"/>
    <w:rsid w:val="00F1215F"/>
    <w:rsid w:val="00F132AA"/>
    <w:rsid w:val="00F13B85"/>
    <w:rsid w:val="00F13EAB"/>
    <w:rsid w:val="00F14517"/>
    <w:rsid w:val="00F1499C"/>
    <w:rsid w:val="00F16C2F"/>
    <w:rsid w:val="00F16C97"/>
    <w:rsid w:val="00F179EB"/>
    <w:rsid w:val="00F17A07"/>
    <w:rsid w:val="00F17A9B"/>
    <w:rsid w:val="00F203E3"/>
    <w:rsid w:val="00F21096"/>
    <w:rsid w:val="00F21C44"/>
    <w:rsid w:val="00F2279A"/>
    <w:rsid w:val="00F22903"/>
    <w:rsid w:val="00F22FB5"/>
    <w:rsid w:val="00F2417F"/>
    <w:rsid w:val="00F24C05"/>
    <w:rsid w:val="00F25C36"/>
    <w:rsid w:val="00F25C6E"/>
    <w:rsid w:val="00F26073"/>
    <w:rsid w:val="00F26FA9"/>
    <w:rsid w:val="00F27A36"/>
    <w:rsid w:val="00F27DBA"/>
    <w:rsid w:val="00F304F7"/>
    <w:rsid w:val="00F31A4B"/>
    <w:rsid w:val="00F320D3"/>
    <w:rsid w:val="00F322F7"/>
    <w:rsid w:val="00F329C1"/>
    <w:rsid w:val="00F33367"/>
    <w:rsid w:val="00F34397"/>
    <w:rsid w:val="00F36EB1"/>
    <w:rsid w:val="00F40611"/>
    <w:rsid w:val="00F4278F"/>
    <w:rsid w:val="00F439BD"/>
    <w:rsid w:val="00F43C4E"/>
    <w:rsid w:val="00F44C3A"/>
    <w:rsid w:val="00F44CD3"/>
    <w:rsid w:val="00F44FD0"/>
    <w:rsid w:val="00F45091"/>
    <w:rsid w:val="00F45431"/>
    <w:rsid w:val="00F4589A"/>
    <w:rsid w:val="00F45B12"/>
    <w:rsid w:val="00F45FC2"/>
    <w:rsid w:val="00F461E7"/>
    <w:rsid w:val="00F47ECD"/>
    <w:rsid w:val="00F51B0B"/>
    <w:rsid w:val="00F522B0"/>
    <w:rsid w:val="00F525F6"/>
    <w:rsid w:val="00F52C6F"/>
    <w:rsid w:val="00F5322D"/>
    <w:rsid w:val="00F53464"/>
    <w:rsid w:val="00F55741"/>
    <w:rsid w:val="00F55B7B"/>
    <w:rsid w:val="00F55C67"/>
    <w:rsid w:val="00F57E2C"/>
    <w:rsid w:val="00F61A07"/>
    <w:rsid w:val="00F61C4D"/>
    <w:rsid w:val="00F61DCC"/>
    <w:rsid w:val="00F622C8"/>
    <w:rsid w:val="00F627C2"/>
    <w:rsid w:val="00F62D43"/>
    <w:rsid w:val="00F6494E"/>
    <w:rsid w:val="00F65AE0"/>
    <w:rsid w:val="00F66A69"/>
    <w:rsid w:val="00F70CDB"/>
    <w:rsid w:val="00F70E84"/>
    <w:rsid w:val="00F718FB"/>
    <w:rsid w:val="00F73266"/>
    <w:rsid w:val="00F74F3F"/>
    <w:rsid w:val="00F7509B"/>
    <w:rsid w:val="00F76889"/>
    <w:rsid w:val="00F80316"/>
    <w:rsid w:val="00F81387"/>
    <w:rsid w:val="00F8252E"/>
    <w:rsid w:val="00F825F1"/>
    <w:rsid w:val="00F836DA"/>
    <w:rsid w:val="00F83732"/>
    <w:rsid w:val="00F85B9D"/>
    <w:rsid w:val="00F85F96"/>
    <w:rsid w:val="00F86646"/>
    <w:rsid w:val="00F87ED9"/>
    <w:rsid w:val="00F903CB"/>
    <w:rsid w:val="00F9091E"/>
    <w:rsid w:val="00F9103D"/>
    <w:rsid w:val="00F91D47"/>
    <w:rsid w:val="00F926CD"/>
    <w:rsid w:val="00F92882"/>
    <w:rsid w:val="00F936BB"/>
    <w:rsid w:val="00F943D5"/>
    <w:rsid w:val="00F94FF3"/>
    <w:rsid w:val="00F95FA8"/>
    <w:rsid w:val="00F95FFF"/>
    <w:rsid w:val="00F96148"/>
    <w:rsid w:val="00FA1559"/>
    <w:rsid w:val="00FA1639"/>
    <w:rsid w:val="00FA197F"/>
    <w:rsid w:val="00FA2812"/>
    <w:rsid w:val="00FA35C7"/>
    <w:rsid w:val="00FA48B4"/>
    <w:rsid w:val="00FA5427"/>
    <w:rsid w:val="00FA60D7"/>
    <w:rsid w:val="00FA675F"/>
    <w:rsid w:val="00FA740F"/>
    <w:rsid w:val="00FB10E1"/>
    <w:rsid w:val="00FB2458"/>
    <w:rsid w:val="00FB2F93"/>
    <w:rsid w:val="00FB3D1F"/>
    <w:rsid w:val="00FB3FE4"/>
    <w:rsid w:val="00FB4896"/>
    <w:rsid w:val="00FB5AA6"/>
    <w:rsid w:val="00FB677C"/>
    <w:rsid w:val="00FB6F6D"/>
    <w:rsid w:val="00FB7902"/>
    <w:rsid w:val="00FB7B4C"/>
    <w:rsid w:val="00FB7C51"/>
    <w:rsid w:val="00FC3A92"/>
    <w:rsid w:val="00FC3AA3"/>
    <w:rsid w:val="00FC3CF4"/>
    <w:rsid w:val="00FC3EBB"/>
    <w:rsid w:val="00FC411E"/>
    <w:rsid w:val="00FC431B"/>
    <w:rsid w:val="00FC58F6"/>
    <w:rsid w:val="00FC5945"/>
    <w:rsid w:val="00FC5F20"/>
    <w:rsid w:val="00FC6370"/>
    <w:rsid w:val="00FC6426"/>
    <w:rsid w:val="00FC657D"/>
    <w:rsid w:val="00FC7431"/>
    <w:rsid w:val="00FC7A70"/>
    <w:rsid w:val="00FD0941"/>
    <w:rsid w:val="00FD13F4"/>
    <w:rsid w:val="00FD2459"/>
    <w:rsid w:val="00FD2D04"/>
    <w:rsid w:val="00FD2DEA"/>
    <w:rsid w:val="00FD2F09"/>
    <w:rsid w:val="00FD3D37"/>
    <w:rsid w:val="00FD4254"/>
    <w:rsid w:val="00FD6742"/>
    <w:rsid w:val="00FD6B95"/>
    <w:rsid w:val="00FD7CD0"/>
    <w:rsid w:val="00FE2943"/>
    <w:rsid w:val="00FE295D"/>
    <w:rsid w:val="00FE3B10"/>
    <w:rsid w:val="00FE3BF2"/>
    <w:rsid w:val="00FE4223"/>
    <w:rsid w:val="00FE7F03"/>
    <w:rsid w:val="00FF05CD"/>
    <w:rsid w:val="00FF0E6F"/>
    <w:rsid w:val="00FF1E96"/>
    <w:rsid w:val="00FF28C4"/>
    <w:rsid w:val="00FF2A53"/>
    <w:rsid w:val="00FF2F08"/>
    <w:rsid w:val="00FF61DA"/>
    <w:rsid w:val="00FF65C0"/>
    <w:rsid w:val="00FF6C42"/>
    <w:rsid w:val="00FF78E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E3F8F2-106C-466C-810B-576B464E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058"/>
    <w:pPr>
      <w:spacing w:line="300" w:lineRule="atLeast"/>
      <w:ind w:firstLine="561"/>
      <w:jc w:val="both"/>
    </w:pPr>
    <w:rPr>
      <w:rFonts w:ascii="Palatino Linotype" w:hAnsi="Palatino Linotype"/>
      <w:snapToGrid w:val="0"/>
      <w:sz w:val="21"/>
      <w:lang w:val="es-ES"/>
    </w:rPr>
  </w:style>
  <w:style w:type="paragraph" w:styleId="Ttulo1">
    <w:name w:val="heading 1"/>
    <w:basedOn w:val="Normal"/>
    <w:next w:val="Normal"/>
    <w:link w:val="Ttulo1Carter"/>
    <w:qFormat/>
    <w:rsid w:val="002B632F"/>
    <w:pPr>
      <w:keepNext/>
      <w:spacing w:before="140" w:line="300" w:lineRule="exact"/>
      <w:ind w:firstLine="0"/>
      <w:outlineLvl w:val="0"/>
    </w:pPr>
    <w:rPr>
      <w:b/>
      <w:kern w:val="28"/>
    </w:rPr>
  </w:style>
  <w:style w:type="paragraph" w:styleId="Ttulo2">
    <w:name w:val="heading 2"/>
    <w:basedOn w:val="Normal"/>
    <w:next w:val="Normal"/>
    <w:link w:val="Ttulo2Carter"/>
    <w:uiPriority w:val="9"/>
    <w:qFormat/>
    <w:rsid w:val="002B632F"/>
    <w:pPr>
      <w:keepNext/>
      <w:spacing w:line="240" w:lineRule="auto"/>
      <w:ind w:firstLine="0"/>
      <w:jc w:val="center"/>
      <w:outlineLvl w:val="1"/>
    </w:pPr>
    <w:rPr>
      <w:b/>
      <w:i/>
      <w:snapToGrid/>
      <w:lang w:eastAsia="en-US"/>
    </w:rPr>
  </w:style>
  <w:style w:type="paragraph" w:styleId="Ttulo3">
    <w:name w:val="heading 3"/>
    <w:basedOn w:val="Normal"/>
    <w:next w:val="Normal"/>
    <w:link w:val="Ttulo3Carter"/>
    <w:qFormat/>
    <w:rsid w:val="002B632F"/>
    <w:pPr>
      <w:keepNext/>
      <w:spacing w:line="240" w:lineRule="auto"/>
      <w:ind w:firstLine="0"/>
      <w:jc w:val="center"/>
      <w:outlineLvl w:val="2"/>
    </w:pPr>
    <w:rPr>
      <w:b/>
      <w:snapToGrid/>
      <w:lang w:eastAsia="en-US"/>
    </w:rPr>
  </w:style>
  <w:style w:type="paragraph" w:styleId="Ttulo4">
    <w:name w:val="heading 4"/>
    <w:basedOn w:val="Normal"/>
    <w:next w:val="Normal"/>
    <w:link w:val="Ttulo4Carter"/>
    <w:qFormat/>
    <w:rsid w:val="002B632F"/>
    <w:pPr>
      <w:keepNext/>
      <w:spacing w:line="240" w:lineRule="auto"/>
      <w:ind w:firstLine="0"/>
      <w:jc w:val="center"/>
      <w:outlineLvl w:val="3"/>
    </w:pPr>
    <w:rPr>
      <w:b/>
      <w:snapToGrid/>
      <w:sz w:val="18"/>
      <w:lang w:eastAsia="en-US"/>
    </w:rPr>
  </w:style>
  <w:style w:type="paragraph" w:styleId="Ttulo5">
    <w:name w:val="heading 5"/>
    <w:basedOn w:val="Normal"/>
    <w:next w:val="Normal"/>
    <w:link w:val="Ttulo5Carter"/>
    <w:qFormat/>
    <w:rsid w:val="002B632F"/>
    <w:pPr>
      <w:keepNext/>
      <w:spacing w:line="240" w:lineRule="auto"/>
      <w:ind w:firstLine="0"/>
      <w:jc w:val="center"/>
      <w:outlineLvl w:val="4"/>
    </w:pPr>
    <w:rPr>
      <w:b/>
      <w:snapToGrid/>
      <w:sz w:val="24"/>
      <w:lang w:eastAsia="en-US"/>
    </w:rPr>
  </w:style>
  <w:style w:type="paragraph" w:styleId="Ttulo6">
    <w:name w:val="heading 6"/>
    <w:basedOn w:val="Normal"/>
    <w:next w:val="Normal"/>
    <w:link w:val="Ttulo6Carter"/>
    <w:qFormat/>
    <w:rsid w:val="002B632F"/>
    <w:pPr>
      <w:keepNext/>
      <w:spacing w:line="240" w:lineRule="auto"/>
      <w:ind w:firstLine="0"/>
      <w:jc w:val="center"/>
      <w:outlineLvl w:val="5"/>
    </w:pPr>
    <w:rPr>
      <w:i/>
      <w:snapToGrid/>
      <w:sz w:val="18"/>
      <w:lang w:eastAsia="en-US"/>
    </w:rPr>
  </w:style>
  <w:style w:type="paragraph" w:styleId="Ttulo7">
    <w:name w:val="heading 7"/>
    <w:basedOn w:val="Normal"/>
    <w:next w:val="Normal"/>
    <w:qFormat/>
    <w:rsid w:val="002B632F"/>
    <w:pPr>
      <w:keepNext/>
      <w:spacing w:line="240" w:lineRule="auto"/>
      <w:ind w:firstLine="0"/>
      <w:jc w:val="center"/>
      <w:outlineLvl w:val="6"/>
    </w:pPr>
    <w:rPr>
      <w:b/>
      <w:i/>
      <w:snapToGrid/>
      <w:sz w:val="20"/>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rsid w:val="002B632F"/>
    <w:rPr>
      <w:b/>
      <w:snapToGrid w:val="0"/>
      <w:kern w:val="28"/>
      <w:sz w:val="21"/>
      <w:lang w:val="pt-PT" w:eastAsia="pt-PT" w:bidi="ar-SA"/>
    </w:rPr>
  </w:style>
  <w:style w:type="character" w:customStyle="1" w:styleId="Ttulo2Carter">
    <w:name w:val="Título 2 Caráter"/>
    <w:link w:val="Ttulo2"/>
    <w:uiPriority w:val="9"/>
    <w:rsid w:val="002B632F"/>
    <w:rPr>
      <w:rFonts w:ascii="Palatino Linotype" w:hAnsi="Palatino Linotype"/>
      <w:b/>
      <w:i/>
      <w:sz w:val="21"/>
      <w:lang w:val="pt-PT" w:eastAsia="en-US" w:bidi="ar-SA"/>
    </w:rPr>
  </w:style>
  <w:style w:type="character" w:customStyle="1" w:styleId="Ttulo3Carter">
    <w:name w:val="Título 3 Caráter"/>
    <w:link w:val="Ttulo3"/>
    <w:rsid w:val="002B632F"/>
    <w:rPr>
      <w:rFonts w:ascii="Palatino Linotype" w:hAnsi="Palatino Linotype"/>
      <w:b/>
      <w:sz w:val="21"/>
      <w:lang w:val="pt-PT" w:eastAsia="en-US" w:bidi="ar-SA"/>
    </w:rPr>
  </w:style>
  <w:style w:type="character" w:customStyle="1" w:styleId="Ttulo4Carter">
    <w:name w:val="Título 4 Caráter"/>
    <w:link w:val="Ttulo4"/>
    <w:rsid w:val="002B632F"/>
    <w:rPr>
      <w:rFonts w:ascii="Palatino Linotype" w:hAnsi="Palatino Linotype"/>
      <w:b/>
      <w:sz w:val="18"/>
      <w:lang w:val="pt-PT" w:eastAsia="en-US" w:bidi="ar-SA"/>
    </w:rPr>
  </w:style>
  <w:style w:type="character" w:customStyle="1" w:styleId="Ttulo5Carter">
    <w:name w:val="Título 5 Caráter"/>
    <w:link w:val="Ttulo5"/>
    <w:semiHidden/>
    <w:rsid w:val="002B632F"/>
    <w:rPr>
      <w:rFonts w:ascii="Palatino Linotype" w:hAnsi="Palatino Linotype"/>
      <w:b/>
      <w:sz w:val="24"/>
      <w:lang w:val="pt-PT" w:eastAsia="en-US" w:bidi="ar-SA"/>
    </w:rPr>
  </w:style>
  <w:style w:type="character" w:customStyle="1" w:styleId="Ttulo6Carter">
    <w:name w:val="Título 6 Caráter"/>
    <w:link w:val="Ttulo6"/>
    <w:semiHidden/>
    <w:rsid w:val="002B632F"/>
    <w:rPr>
      <w:rFonts w:ascii="Palatino Linotype" w:hAnsi="Palatino Linotype"/>
      <w:i/>
      <w:sz w:val="18"/>
      <w:lang w:val="pt-PT" w:eastAsia="en-US" w:bidi="ar-SA"/>
    </w:rPr>
  </w:style>
  <w:style w:type="paragraph" w:styleId="Ttulo">
    <w:name w:val="Title"/>
    <w:aliases w:val="Título principal"/>
    <w:basedOn w:val="Normal"/>
    <w:link w:val="TtuloCarter"/>
    <w:qFormat/>
    <w:rsid w:val="002B632F"/>
    <w:pPr>
      <w:spacing w:line="360" w:lineRule="atLeast"/>
      <w:ind w:firstLine="0"/>
      <w:jc w:val="center"/>
    </w:pPr>
    <w:rPr>
      <w:b/>
      <w:sz w:val="26"/>
    </w:rPr>
  </w:style>
  <w:style w:type="character" w:customStyle="1" w:styleId="TtuloCarter">
    <w:name w:val="Título Caráter"/>
    <w:aliases w:val="Título principal Caráter"/>
    <w:link w:val="Ttulo"/>
    <w:locked/>
    <w:rsid w:val="002B632F"/>
    <w:rPr>
      <w:rFonts w:ascii="Palatino Linotype" w:hAnsi="Palatino Linotype"/>
      <w:b/>
      <w:snapToGrid w:val="0"/>
      <w:sz w:val="26"/>
      <w:lang w:val="pt-PT" w:eastAsia="pt-PT" w:bidi="ar-SA"/>
    </w:rPr>
  </w:style>
  <w:style w:type="paragraph" w:customStyle="1" w:styleId="Primeiro">
    <w:name w:val="Primeiro"/>
    <w:basedOn w:val="Normal"/>
    <w:link w:val="PrimeiroCarter"/>
    <w:rsid w:val="00720058"/>
    <w:pPr>
      <w:spacing w:before="80"/>
      <w:ind w:firstLine="567"/>
    </w:pPr>
  </w:style>
  <w:style w:type="character" w:customStyle="1" w:styleId="PrimeiroCarter">
    <w:name w:val="Primeiro Caráter"/>
    <w:basedOn w:val="Tipodeletrapredefinidodopargrafo"/>
    <w:link w:val="Primeiro"/>
    <w:rsid w:val="00720058"/>
    <w:rPr>
      <w:rFonts w:ascii="Palatino Linotype" w:hAnsi="Palatino Linotype"/>
      <w:snapToGrid w:val="0"/>
      <w:sz w:val="21"/>
      <w:lang w:val="es-ES"/>
    </w:rPr>
  </w:style>
  <w:style w:type="paragraph" w:styleId="Citao">
    <w:name w:val="Quote"/>
    <w:basedOn w:val="Normal"/>
    <w:link w:val="CitaoCarter"/>
    <w:uiPriority w:val="29"/>
    <w:qFormat/>
    <w:rsid w:val="002B632F"/>
    <w:pPr>
      <w:ind w:left="284" w:right="397" w:firstLine="425"/>
    </w:pPr>
    <w:rPr>
      <w:i/>
    </w:rPr>
  </w:style>
  <w:style w:type="character" w:customStyle="1" w:styleId="CitaoCarter">
    <w:name w:val="Citação Caráter"/>
    <w:basedOn w:val="Tipodeletrapredefinidodopargrafo"/>
    <w:link w:val="Citao"/>
    <w:uiPriority w:val="29"/>
    <w:rsid w:val="007847CD"/>
    <w:rPr>
      <w:rFonts w:ascii="Palatino Linotype" w:hAnsi="Palatino Linotype"/>
      <w:i/>
      <w:snapToGrid w:val="0"/>
      <w:sz w:val="21"/>
      <w:lang w:val="es-ES"/>
    </w:rPr>
  </w:style>
  <w:style w:type="paragraph" w:customStyle="1" w:styleId="Citac">
    <w:name w:val="Citac."/>
    <w:basedOn w:val="Citao"/>
    <w:link w:val="CitacChar"/>
    <w:rsid w:val="00805DA0"/>
    <w:pPr>
      <w:spacing w:before="100" w:line="240" w:lineRule="atLeast"/>
      <w:ind w:left="567" w:firstLine="284"/>
    </w:pPr>
    <w:rPr>
      <w:sz w:val="18"/>
    </w:rPr>
  </w:style>
  <w:style w:type="character" w:customStyle="1" w:styleId="CitacChar">
    <w:name w:val="Citac. Char"/>
    <w:link w:val="Citac"/>
    <w:rsid w:val="00805DA0"/>
    <w:rPr>
      <w:rFonts w:ascii="Palatino Linotype" w:hAnsi="Palatino Linotype"/>
      <w:i/>
      <w:snapToGrid w:val="0"/>
      <w:sz w:val="18"/>
      <w:lang w:val="es-ES"/>
    </w:rPr>
  </w:style>
  <w:style w:type="paragraph" w:styleId="Cabealho">
    <w:name w:val="header"/>
    <w:basedOn w:val="Normal"/>
    <w:link w:val="CabealhoCarter"/>
    <w:uiPriority w:val="99"/>
    <w:rsid w:val="002B632F"/>
    <w:pPr>
      <w:tabs>
        <w:tab w:val="center" w:pos="4252"/>
        <w:tab w:val="right" w:pos="8504"/>
      </w:tabs>
    </w:pPr>
  </w:style>
  <w:style w:type="character" w:customStyle="1" w:styleId="CabealhoCarter">
    <w:name w:val="Cabeçalho Caráter"/>
    <w:link w:val="Cabealho"/>
    <w:uiPriority w:val="99"/>
    <w:rsid w:val="002B632F"/>
    <w:rPr>
      <w:rFonts w:ascii="Palatino Linotype" w:hAnsi="Palatino Linotype"/>
      <w:snapToGrid w:val="0"/>
      <w:sz w:val="21"/>
      <w:lang w:val="pt-PT" w:eastAsia="pt-PT" w:bidi="ar-SA"/>
    </w:rPr>
  </w:style>
  <w:style w:type="paragraph" w:styleId="Rodap">
    <w:name w:val="footer"/>
    <w:basedOn w:val="Normal"/>
    <w:link w:val="RodapCarter"/>
    <w:uiPriority w:val="99"/>
    <w:rsid w:val="002B632F"/>
    <w:pPr>
      <w:tabs>
        <w:tab w:val="center" w:pos="4252"/>
        <w:tab w:val="right" w:pos="8504"/>
      </w:tabs>
    </w:pPr>
    <w:rPr>
      <w:sz w:val="20"/>
    </w:rPr>
  </w:style>
  <w:style w:type="character" w:customStyle="1" w:styleId="RodapCarter">
    <w:name w:val="Rodapé Caráter"/>
    <w:link w:val="Rodap"/>
    <w:uiPriority w:val="99"/>
    <w:rsid w:val="002B632F"/>
    <w:rPr>
      <w:rFonts w:ascii="Palatino Linotype" w:hAnsi="Palatino Linotype"/>
      <w:snapToGrid w:val="0"/>
      <w:lang w:val="pt-PT" w:eastAsia="pt-PT" w:bidi="ar-SA"/>
    </w:rPr>
  </w:style>
  <w:style w:type="character" w:styleId="Nmerodepgina">
    <w:name w:val="page number"/>
    <w:basedOn w:val="Tipodeletrapredefinidodopargrafo"/>
    <w:uiPriority w:val="99"/>
    <w:rsid w:val="002B632F"/>
  </w:style>
  <w:style w:type="character" w:styleId="Refdenotaderodap">
    <w:name w:val="footnote reference"/>
    <w:aliases w:val="Plain TextFont: 12,Superscript 12 Point,Font: 12 Point,Plain Text Point"/>
    <w:uiPriority w:val="99"/>
    <w:rsid w:val="005F6588"/>
    <w:rPr>
      <w:rFonts w:ascii="Palatino Linotype" w:hAnsi="Palatino Linotype"/>
      <w:position w:val="2"/>
      <w:sz w:val="18"/>
      <w:szCs w:val="18"/>
      <w:vertAlign w:val="superscript"/>
    </w:rPr>
  </w:style>
  <w:style w:type="paragraph" w:styleId="Textodenotaderodap">
    <w:name w:val="footnote text"/>
    <w:aliases w:val="Texto nota pie Car,Char5,Fußnotentext Char1 Char Char,Fußnotentext Char1 Char,Car"/>
    <w:basedOn w:val="Normal"/>
    <w:link w:val="TextodenotaderodapCarter"/>
    <w:uiPriority w:val="99"/>
    <w:qFormat/>
    <w:rsid w:val="00F45091"/>
    <w:pPr>
      <w:spacing w:line="240" w:lineRule="auto"/>
      <w:ind w:firstLine="284"/>
    </w:pPr>
    <w:rPr>
      <w:snapToGrid/>
      <w:sz w:val="18"/>
    </w:rPr>
  </w:style>
  <w:style w:type="character" w:customStyle="1" w:styleId="TextodenotaderodapCarter">
    <w:name w:val="Texto de nota de rodapé Caráter"/>
    <w:aliases w:val="Texto nota pie Car Caráter,Char5 Caráter,Fußnotentext Char1 Char Char Caráter,Fußnotentext Char1 Char Caráter,Car Caráter"/>
    <w:link w:val="Textodenotaderodap"/>
    <w:uiPriority w:val="99"/>
    <w:rsid w:val="00F45091"/>
    <w:rPr>
      <w:rFonts w:ascii="Palatino Linotype" w:hAnsi="Palatino Linotype"/>
      <w:sz w:val="18"/>
      <w:lang w:val="es-ES"/>
    </w:rPr>
  </w:style>
  <w:style w:type="character" w:styleId="Refdecomentrio">
    <w:name w:val="annotation reference"/>
    <w:rsid w:val="002B632F"/>
    <w:rPr>
      <w:sz w:val="16"/>
    </w:rPr>
  </w:style>
  <w:style w:type="paragraph" w:styleId="Textodecomentrio">
    <w:name w:val="annotation text"/>
    <w:basedOn w:val="Normal"/>
    <w:link w:val="TextodecomentrioCarter"/>
    <w:uiPriority w:val="99"/>
    <w:semiHidden/>
    <w:rsid w:val="002B632F"/>
  </w:style>
  <w:style w:type="character" w:customStyle="1" w:styleId="TextodecomentrioCarter">
    <w:name w:val="Texto de comentário Caráter"/>
    <w:basedOn w:val="Tipodeletrapredefinidodopargrafo"/>
    <w:link w:val="Textodecomentrio"/>
    <w:uiPriority w:val="99"/>
    <w:semiHidden/>
    <w:rsid w:val="00E614D5"/>
    <w:rPr>
      <w:rFonts w:ascii="Palatino Linotype" w:hAnsi="Palatino Linotype"/>
      <w:snapToGrid w:val="0"/>
      <w:sz w:val="21"/>
      <w:lang w:val="es-ES"/>
    </w:rPr>
  </w:style>
  <w:style w:type="paragraph" w:styleId="Mapadodocumento">
    <w:name w:val="Document Map"/>
    <w:basedOn w:val="Normal"/>
    <w:semiHidden/>
    <w:rsid w:val="002B632F"/>
    <w:pPr>
      <w:shd w:val="clear" w:color="auto" w:fill="000080"/>
    </w:pPr>
    <w:rPr>
      <w:rFonts w:ascii="Tahoma" w:hAnsi="Tahoma"/>
    </w:rPr>
  </w:style>
  <w:style w:type="paragraph" w:customStyle="1" w:styleId="Citac2">
    <w:name w:val="Citac.2"/>
    <w:basedOn w:val="Citac1"/>
    <w:link w:val="Citac2Carcter"/>
    <w:qFormat/>
    <w:rsid w:val="00F16C2F"/>
    <w:pPr>
      <w:ind w:firstLine="227"/>
    </w:pPr>
  </w:style>
  <w:style w:type="paragraph" w:customStyle="1" w:styleId="Citac1">
    <w:name w:val="Citac.1"/>
    <w:basedOn w:val="Citac"/>
    <w:link w:val="Citac1Carcter"/>
    <w:rsid w:val="002B632F"/>
    <w:pPr>
      <w:spacing w:before="0"/>
    </w:pPr>
  </w:style>
  <w:style w:type="character" w:customStyle="1" w:styleId="Citac1Carcter">
    <w:name w:val="Citac.1 Carácter"/>
    <w:basedOn w:val="CitacChar"/>
    <w:link w:val="Citac1"/>
    <w:rsid w:val="002B632F"/>
    <w:rPr>
      <w:rFonts w:ascii="Palatino Linotype" w:hAnsi="Palatino Linotype"/>
      <w:i/>
      <w:snapToGrid w:val="0"/>
      <w:sz w:val="18"/>
      <w:lang w:val="pt-PT" w:eastAsia="pt-PT" w:bidi="ar-SA"/>
    </w:rPr>
  </w:style>
  <w:style w:type="character" w:customStyle="1" w:styleId="Citac2Carcter">
    <w:name w:val="Citac.2 Carácter"/>
    <w:basedOn w:val="Citac1Carcter"/>
    <w:link w:val="Citac2"/>
    <w:rsid w:val="00F16C2F"/>
    <w:rPr>
      <w:rFonts w:ascii="Palatino Linotype" w:hAnsi="Palatino Linotype"/>
      <w:i/>
      <w:snapToGrid w:val="0"/>
      <w:sz w:val="18"/>
      <w:lang w:val="es-ES" w:eastAsia="pt-PT" w:bidi="ar-SA"/>
    </w:rPr>
  </w:style>
  <w:style w:type="paragraph" w:customStyle="1" w:styleId="Local">
    <w:name w:val="Local"/>
    <w:basedOn w:val="Normal"/>
    <w:rsid w:val="002B632F"/>
    <w:pPr>
      <w:keepNext/>
      <w:spacing w:line="240" w:lineRule="auto"/>
      <w:ind w:firstLine="0"/>
      <w:jc w:val="right"/>
      <w:outlineLvl w:val="0"/>
    </w:pPr>
    <w:rPr>
      <w:i/>
      <w:kern w:val="28"/>
      <w:sz w:val="20"/>
    </w:rPr>
  </w:style>
  <w:style w:type="paragraph" w:customStyle="1" w:styleId="Primeiro1">
    <w:name w:val="Primeiro 1.º"/>
    <w:basedOn w:val="Primeiro"/>
    <w:uiPriority w:val="99"/>
    <w:rsid w:val="002B632F"/>
    <w:pPr>
      <w:spacing w:before="180"/>
    </w:pPr>
  </w:style>
  <w:style w:type="paragraph" w:styleId="Textodenotadefim">
    <w:name w:val="endnote text"/>
    <w:basedOn w:val="Normal"/>
    <w:link w:val="TextodenotadefimCarter"/>
    <w:uiPriority w:val="99"/>
    <w:rsid w:val="002B632F"/>
    <w:rPr>
      <w:sz w:val="20"/>
      <w:lang w:eastAsia="en-US"/>
    </w:rPr>
  </w:style>
  <w:style w:type="character" w:customStyle="1" w:styleId="TextodenotadefimCarter">
    <w:name w:val="Texto de nota de fim Caráter"/>
    <w:link w:val="Textodenotadefim"/>
    <w:uiPriority w:val="99"/>
    <w:rsid w:val="002B632F"/>
    <w:rPr>
      <w:rFonts w:ascii="Palatino Linotype" w:hAnsi="Palatino Linotype"/>
      <w:snapToGrid w:val="0"/>
      <w:lang w:val="pt-PT" w:eastAsia="en-US" w:bidi="ar-SA"/>
    </w:rPr>
  </w:style>
  <w:style w:type="paragraph" w:customStyle="1" w:styleId="epgrafe">
    <w:name w:val="epígrafe"/>
    <w:basedOn w:val="Local"/>
    <w:rsid w:val="00EC6EB9"/>
    <w:pPr>
      <w:spacing w:line="240" w:lineRule="atLeast"/>
      <w:ind w:left="567"/>
    </w:pPr>
  </w:style>
  <w:style w:type="character" w:styleId="Refdenotadefim">
    <w:name w:val="endnote reference"/>
    <w:semiHidden/>
    <w:rsid w:val="002B632F"/>
    <w:rPr>
      <w:vertAlign w:val="superscript"/>
    </w:rPr>
  </w:style>
  <w:style w:type="paragraph" w:customStyle="1" w:styleId="sub-ttulo">
    <w:name w:val="sub-título"/>
    <w:basedOn w:val="Normal"/>
    <w:rsid w:val="007F0755"/>
    <w:pPr>
      <w:keepNext/>
      <w:spacing w:before="120"/>
      <w:ind w:firstLine="0"/>
    </w:pPr>
    <w:rPr>
      <w:b/>
    </w:rPr>
  </w:style>
  <w:style w:type="paragraph" w:customStyle="1" w:styleId="Nome">
    <w:name w:val="Nome"/>
    <w:basedOn w:val="Ttulo1"/>
    <w:rsid w:val="00946E4D"/>
    <w:pPr>
      <w:spacing w:before="240" w:after="40" w:line="240" w:lineRule="auto"/>
      <w:jc w:val="right"/>
    </w:pPr>
    <w:rPr>
      <w:b w:val="0"/>
      <w:smallCaps/>
      <w:sz w:val="18"/>
    </w:rPr>
  </w:style>
  <w:style w:type="paragraph" w:customStyle="1" w:styleId="Resumo">
    <w:name w:val="Resumo"/>
    <w:basedOn w:val="Local"/>
    <w:link w:val="ResumoCarcter"/>
    <w:qFormat/>
    <w:rsid w:val="002B632F"/>
    <w:pPr>
      <w:spacing w:before="200" w:line="260" w:lineRule="atLeast"/>
      <w:jc w:val="both"/>
    </w:pPr>
    <w:rPr>
      <w:i w:val="0"/>
      <w:sz w:val="18"/>
    </w:rPr>
  </w:style>
  <w:style w:type="character" w:customStyle="1" w:styleId="ResumoCarcter">
    <w:name w:val="Resumo Carácter"/>
    <w:link w:val="Resumo"/>
    <w:rsid w:val="002B632F"/>
    <w:rPr>
      <w:rFonts w:ascii="Palatino Linotype" w:hAnsi="Palatino Linotype"/>
      <w:snapToGrid w:val="0"/>
      <w:kern w:val="28"/>
      <w:sz w:val="18"/>
      <w:lang w:val="pt-PT" w:eastAsia="pt-PT" w:bidi="ar-SA"/>
    </w:rPr>
  </w:style>
  <w:style w:type="paragraph" w:customStyle="1" w:styleId="Resumo1">
    <w:name w:val="Resumo1"/>
    <w:basedOn w:val="Resumo"/>
    <w:link w:val="Resumo1Carcter"/>
    <w:rsid w:val="002B632F"/>
    <w:pPr>
      <w:spacing w:before="80"/>
    </w:pPr>
  </w:style>
  <w:style w:type="character" w:customStyle="1" w:styleId="Resumo1Carcter">
    <w:name w:val="Resumo1 Carácter"/>
    <w:basedOn w:val="ResumoCarcter"/>
    <w:link w:val="Resumo1"/>
    <w:rsid w:val="002B632F"/>
    <w:rPr>
      <w:rFonts w:ascii="Palatino Linotype" w:hAnsi="Palatino Linotype"/>
      <w:snapToGrid w:val="0"/>
      <w:kern w:val="28"/>
      <w:sz w:val="18"/>
      <w:lang w:val="pt-PT" w:eastAsia="pt-PT" w:bidi="ar-SA"/>
    </w:rPr>
  </w:style>
  <w:style w:type="paragraph" w:customStyle="1" w:styleId="Citac10">
    <w:name w:val="Citac1"/>
    <w:basedOn w:val="Citac"/>
    <w:rsid w:val="00EF58E4"/>
    <w:pPr>
      <w:spacing w:before="0"/>
      <w:ind w:right="227"/>
    </w:pPr>
  </w:style>
  <w:style w:type="paragraph" w:customStyle="1" w:styleId="Espaoderodap">
    <w:name w:val="Espaço de rodapé"/>
    <w:basedOn w:val="Normal"/>
    <w:rsid w:val="002B632F"/>
    <w:pPr>
      <w:spacing w:line="240" w:lineRule="auto"/>
      <w:jc w:val="left"/>
    </w:pPr>
    <w:rPr>
      <w:sz w:val="16"/>
    </w:rPr>
  </w:style>
  <w:style w:type="paragraph" w:customStyle="1" w:styleId="Indicao">
    <w:name w:val="Indicação"/>
    <w:basedOn w:val="Normal"/>
    <w:rsid w:val="002B632F"/>
    <w:pPr>
      <w:spacing w:before="120" w:line="240" w:lineRule="auto"/>
      <w:ind w:left="760" w:right="1134" w:firstLine="499"/>
      <w:jc w:val="right"/>
    </w:pPr>
    <w:rPr>
      <w:bCs/>
      <w:sz w:val="18"/>
    </w:rPr>
  </w:style>
  <w:style w:type="character" w:customStyle="1" w:styleId="hps">
    <w:name w:val="hps"/>
    <w:rsid w:val="002B632F"/>
  </w:style>
  <w:style w:type="paragraph" w:styleId="Bibliografia">
    <w:name w:val="Bibliography"/>
    <w:basedOn w:val="Normal"/>
    <w:link w:val="BibliografiaCarter"/>
    <w:rsid w:val="002B632F"/>
    <w:pPr>
      <w:spacing w:line="280" w:lineRule="exact"/>
      <w:ind w:left="284" w:hanging="284"/>
    </w:pPr>
    <w:rPr>
      <w:snapToGrid/>
      <w:szCs w:val="21"/>
      <w:lang w:eastAsia="en-US"/>
    </w:rPr>
  </w:style>
  <w:style w:type="character" w:customStyle="1" w:styleId="BibliografiaCarter">
    <w:name w:val="Bibliografia Caráter"/>
    <w:link w:val="Bibliografia"/>
    <w:rsid w:val="002B632F"/>
    <w:rPr>
      <w:rFonts w:ascii="Palatino Linotype" w:hAnsi="Palatino Linotype"/>
      <w:sz w:val="21"/>
      <w:szCs w:val="21"/>
      <w:lang w:val="pt-PT" w:eastAsia="en-US" w:bidi="ar-SA"/>
    </w:rPr>
  </w:style>
  <w:style w:type="paragraph" w:customStyle="1" w:styleId="EstiloBibliografiaAntes5pto">
    <w:name w:val="Estilo Bibliografia + Antes:  5 pto"/>
    <w:basedOn w:val="Bibliografia"/>
    <w:rsid w:val="002B632F"/>
    <w:pPr>
      <w:spacing w:before="100"/>
    </w:pPr>
    <w:rPr>
      <w:szCs w:val="20"/>
    </w:rPr>
  </w:style>
  <w:style w:type="character" w:customStyle="1" w:styleId="EstiloRefdenotaderodap11ptKerningem14pt">
    <w:name w:val="Estilo Ref. de nota de rodapé + 11 pt Kerning em 14 pt"/>
    <w:rsid w:val="002B632F"/>
    <w:rPr>
      <w:rFonts w:ascii="Times New Roman" w:hAnsi="Times New Roman"/>
      <w:kern w:val="0"/>
      <w:position w:val="2"/>
      <w:sz w:val="18"/>
      <w:szCs w:val="18"/>
      <w:vertAlign w:val="superscript"/>
    </w:rPr>
  </w:style>
  <w:style w:type="paragraph" w:customStyle="1" w:styleId="Trad">
    <w:name w:val="Trad."/>
    <w:basedOn w:val="Citac"/>
    <w:link w:val="TradCarcter"/>
    <w:rsid w:val="002B632F"/>
    <w:rPr>
      <w:i w:val="0"/>
    </w:rPr>
  </w:style>
  <w:style w:type="character" w:customStyle="1" w:styleId="TradCarcter">
    <w:name w:val="Trad. Carácter"/>
    <w:link w:val="Trad"/>
    <w:rsid w:val="002B632F"/>
    <w:rPr>
      <w:rFonts w:ascii="Palatino Linotype" w:hAnsi="Palatino Linotype"/>
      <w:i/>
      <w:snapToGrid w:val="0"/>
      <w:sz w:val="18"/>
      <w:lang w:val="pt-PT" w:eastAsia="pt-PT" w:bidi="ar-SA"/>
    </w:rPr>
  </w:style>
  <w:style w:type="paragraph" w:customStyle="1" w:styleId="Citactrad">
    <w:name w:val="Citac.trad."/>
    <w:basedOn w:val="Citac"/>
    <w:link w:val="CitactradCarcter"/>
    <w:rsid w:val="002B632F"/>
    <w:rPr>
      <w:i w:val="0"/>
    </w:rPr>
  </w:style>
  <w:style w:type="character" w:customStyle="1" w:styleId="CitactradCarcter">
    <w:name w:val="Citac.trad. Carácter"/>
    <w:basedOn w:val="CitacChar"/>
    <w:link w:val="Citactrad"/>
    <w:rsid w:val="00E2468B"/>
    <w:rPr>
      <w:rFonts w:ascii="Palatino Linotype" w:hAnsi="Palatino Linotype"/>
      <w:i/>
      <w:snapToGrid w:val="0"/>
      <w:sz w:val="18"/>
      <w:lang w:val="es-ES"/>
    </w:rPr>
  </w:style>
  <w:style w:type="paragraph" w:customStyle="1" w:styleId="EstiloCitactradItlico">
    <w:name w:val="Estilo Citac.trad. + Itálico"/>
    <w:basedOn w:val="Citactrad"/>
    <w:rsid w:val="002B632F"/>
    <w:rPr>
      <w:iCs/>
    </w:rPr>
  </w:style>
  <w:style w:type="paragraph" w:customStyle="1" w:styleId="Citac1trad">
    <w:name w:val="Citac.1trad"/>
    <w:basedOn w:val="Citac1"/>
    <w:rsid w:val="002B632F"/>
    <w:rPr>
      <w:i w:val="0"/>
    </w:rPr>
  </w:style>
  <w:style w:type="character" w:customStyle="1" w:styleId="EstiloRefdenotaderodap11ptItlico">
    <w:name w:val="Estilo Ref. de nota de rodapé + 11 pt Itálico"/>
    <w:rsid w:val="002B632F"/>
    <w:rPr>
      <w:iCs/>
      <w:position w:val="3"/>
      <w:sz w:val="18"/>
      <w:szCs w:val="18"/>
      <w:vertAlign w:val="superscript"/>
    </w:rPr>
  </w:style>
  <w:style w:type="character" w:customStyle="1" w:styleId="EstiloRefdenotaderodap11ptItlico1">
    <w:name w:val="Estilo Ref. de nota de rodapé + 11 pt Itálico1"/>
    <w:rsid w:val="002B632F"/>
    <w:rPr>
      <w:iCs/>
      <w:position w:val="3"/>
      <w:sz w:val="18"/>
      <w:szCs w:val="18"/>
      <w:vertAlign w:val="superscript"/>
    </w:rPr>
  </w:style>
  <w:style w:type="character" w:customStyle="1" w:styleId="EstiloRefdenotaderodap11ptItlico2">
    <w:name w:val="Estilo Ref. de nota de rodapé + 11 pt Itálico2"/>
    <w:rsid w:val="002B632F"/>
    <w:rPr>
      <w:iCs/>
      <w:position w:val="3"/>
      <w:sz w:val="18"/>
      <w:szCs w:val="18"/>
      <w:vertAlign w:val="superscript"/>
    </w:rPr>
  </w:style>
  <w:style w:type="paragraph" w:customStyle="1" w:styleId="Textrodap">
    <w:name w:val="Text. rodapé"/>
    <w:basedOn w:val="Normal"/>
    <w:link w:val="TextrodapCarcter"/>
    <w:rsid w:val="002B632F"/>
    <w:pPr>
      <w:spacing w:line="240" w:lineRule="auto"/>
    </w:pPr>
    <w:rPr>
      <w:sz w:val="18"/>
    </w:rPr>
  </w:style>
  <w:style w:type="character" w:customStyle="1" w:styleId="TextrodapCarcter">
    <w:name w:val="Text. rodapé Carácter"/>
    <w:link w:val="Textrodap"/>
    <w:rsid w:val="002B632F"/>
    <w:rPr>
      <w:snapToGrid w:val="0"/>
      <w:sz w:val="18"/>
      <w:lang w:val="pt-PT" w:eastAsia="pt-PT" w:bidi="ar-SA"/>
    </w:rPr>
  </w:style>
  <w:style w:type="paragraph" w:customStyle="1" w:styleId="Citacdentro">
    <w:name w:val="Citac.dentro"/>
    <w:basedOn w:val="Citac"/>
    <w:rsid w:val="002B632F"/>
    <w:pPr>
      <w:spacing w:before="0"/>
      <w:ind w:left="851"/>
    </w:pPr>
  </w:style>
  <w:style w:type="paragraph" w:customStyle="1" w:styleId="citac11">
    <w:name w:val="citac1.1"/>
    <w:basedOn w:val="Citac"/>
    <w:rsid w:val="002B632F"/>
    <w:pPr>
      <w:spacing w:before="0"/>
    </w:pPr>
  </w:style>
  <w:style w:type="paragraph" w:customStyle="1" w:styleId="Normal1">
    <w:name w:val="Normal 1"/>
    <w:basedOn w:val="Normal"/>
    <w:rsid w:val="002B632F"/>
    <w:pPr>
      <w:ind w:firstLine="0"/>
    </w:pPr>
  </w:style>
  <w:style w:type="paragraph" w:customStyle="1" w:styleId="normal11">
    <w:name w:val="normal 1.1"/>
    <w:basedOn w:val="Normal1"/>
    <w:rsid w:val="002B632F"/>
    <w:pPr>
      <w:spacing w:before="120"/>
    </w:pPr>
  </w:style>
  <w:style w:type="character" w:customStyle="1" w:styleId="Normal1Carcter">
    <w:name w:val="Normal 1 Carácter"/>
    <w:rsid w:val="002B632F"/>
    <w:rPr>
      <w:snapToGrid w:val="0"/>
      <w:sz w:val="21"/>
      <w:lang w:val="es-ES" w:eastAsia="pt-PT" w:bidi="ar-SA"/>
    </w:rPr>
  </w:style>
  <w:style w:type="paragraph" w:customStyle="1" w:styleId="Textoderodap">
    <w:name w:val="Texto de rodapé"/>
    <w:basedOn w:val="Textodenotaderodap"/>
    <w:rsid w:val="002B632F"/>
  </w:style>
  <w:style w:type="paragraph" w:customStyle="1" w:styleId="Personagem">
    <w:name w:val="Personagem"/>
    <w:basedOn w:val="sub-ttulo"/>
    <w:autoRedefine/>
    <w:rsid w:val="002B632F"/>
    <w:rPr>
      <w:b w:val="0"/>
      <w:szCs w:val="21"/>
    </w:rPr>
  </w:style>
  <w:style w:type="paragraph" w:customStyle="1" w:styleId="Personagem1">
    <w:name w:val="Personagem1"/>
    <w:basedOn w:val="Personagem"/>
    <w:rsid w:val="002B632F"/>
    <w:pPr>
      <w:spacing w:before="0"/>
    </w:pPr>
  </w:style>
  <w:style w:type="character" w:customStyle="1" w:styleId="CitaoCarcter">
    <w:name w:val="Citação Carácter"/>
    <w:rsid w:val="002B632F"/>
    <w:rPr>
      <w:i/>
      <w:snapToGrid w:val="0"/>
      <w:sz w:val="21"/>
      <w:lang w:val="pt-PT" w:eastAsia="pt-PT" w:bidi="ar-SA"/>
    </w:rPr>
  </w:style>
  <w:style w:type="character" w:customStyle="1" w:styleId="CitacCarcter">
    <w:name w:val="Citac. Carácter"/>
    <w:rsid w:val="002B632F"/>
    <w:rPr>
      <w:i/>
      <w:snapToGrid w:val="0"/>
      <w:sz w:val="18"/>
      <w:lang w:val="pt-PT" w:eastAsia="pt-PT" w:bidi="ar-SA"/>
    </w:rPr>
  </w:style>
  <w:style w:type="paragraph" w:customStyle="1" w:styleId="centro">
    <w:name w:val="centro"/>
    <w:basedOn w:val="Normal"/>
    <w:rsid w:val="003371F7"/>
    <w:pPr>
      <w:spacing w:line="240" w:lineRule="auto"/>
      <w:ind w:firstLine="0"/>
      <w:jc w:val="center"/>
    </w:pPr>
    <w:rPr>
      <w:sz w:val="8"/>
      <w:szCs w:val="21"/>
    </w:rPr>
  </w:style>
  <w:style w:type="character" w:styleId="Hiperligao">
    <w:name w:val="Hyperlink"/>
    <w:uiPriority w:val="99"/>
    <w:rsid w:val="002B632F"/>
    <w:rPr>
      <w:strike w:val="0"/>
      <w:dstrike w:val="0"/>
      <w:color w:val="004080"/>
      <w:u w:val="none"/>
      <w:effect w:val="none"/>
    </w:rPr>
  </w:style>
  <w:style w:type="paragraph" w:customStyle="1" w:styleId="Citacgrego">
    <w:name w:val="Citac.grego"/>
    <w:basedOn w:val="Citac"/>
    <w:link w:val="CitacgregoCarcter"/>
    <w:rsid w:val="002B632F"/>
    <w:rPr>
      <w:rFonts w:ascii="GR Times New Roman" w:hAnsi="GR Times New Roman"/>
      <w:i w:val="0"/>
      <w:szCs w:val="18"/>
    </w:rPr>
  </w:style>
  <w:style w:type="character" w:customStyle="1" w:styleId="CitacgregoCarcter">
    <w:name w:val="Citac.grego Carácter"/>
    <w:link w:val="Citacgrego"/>
    <w:rsid w:val="002B632F"/>
    <w:rPr>
      <w:rFonts w:ascii="GR Times New Roman" w:hAnsi="GR Times New Roman"/>
      <w:i/>
      <w:snapToGrid w:val="0"/>
      <w:sz w:val="18"/>
      <w:szCs w:val="18"/>
      <w:lang w:val="pt-PT" w:eastAsia="pt-PT" w:bidi="ar-SA"/>
    </w:rPr>
  </w:style>
  <w:style w:type="paragraph" w:customStyle="1" w:styleId="Citacgrego0">
    <w:name w:val="Citacgrego"/>
    <w:basedOn w:val="Citac"/>
    <w:rsid w:val="002B632F"/>
    <w:rPr>
      <w:rFonts w:ascii="GR Times New Roman" w:hAnsi="GR Times New Roman"/>
      <w:szCs w:val="18"/>
    </w:rPr>
  </w:style>
  <w:style w:type="paragraph" w:customStyle="1" w:styleId="Citac1Grego">
    <w:name w:val="Citac.1.Grego"/>
    <w:basedOn w:val="Citac1"/>
    <w:autoRedefine/>
    <w:rsid w:val="002B632F"/>
    <w:pPr>
      <w:tabs>
        <w:tab w:val="right" w:pos="4395"/>
        <w:tab w:val="right" w:pos="5103"/>
      </w:tabs>
    </w:pPr>
    <w:rPr>
      <w:rFonts w:ascii="GR Times New Roman" w:hAnsi="GR Times New Roman"/>
      <w:i w:val="0"/>
      <w:szCs w:val="18"/>
    </w:rPr>
  </w:style>
  <w:style w:type="paragraph" w:customStyle="1" w:styleId="Citacprosa">
    <w:name w:val="Citac.prosa"/>
    <w:basedOn w:val="Citactrad"/>
    <w:link w:val="CitacprosaCarcter"/>
    <w:rsid w:val="00055D67"/>
    <w:pPr>
      <w:spacing w:before="0"/>
      <w:ind w:left="57" w:right="57"/>
    </w:pPr>
    <w:rPr>
      <w:i/>
      <w:color w:val="000000"/>
    </w:rPr>
  </w:style>
  <w:style w:type="character" w:customStyle="1" w:styleId="CitacprosaCarcter">
    <w:name w:val="Citac.prosa Carácter"/>
    <w:basedOn w:val="CitactradCarcter"/>
    <w:link w:val="Citacprosa"/>
    <w:rsid w:val="00055D67"/>
    <w:rPr>
      <w:rFonts w:ascii="Palatino Linotype" w:hAnsi="Palatino Linotype"/>
      <w:i/>
      <w:snapToGrid w:val="0"/>
      <w:color w:val="000000"/>
      <w:sz w:val="18"/>
      <w:lang w:val="es-ES"/>
    </w:rPr>
  </w:style>
  <w:style w:type="paragraph" w:customStyle="1" w:styleId="reference">
    <w:name w:val="reference"/>
    <w:basedOn w:val="Normal"/>
    <w:rsid w:val="002B632F"/>
    <w:pPr>
      <w:spacing w:before="240" w:after="60" w:line="336" w:lineRule="atLeast"/>
      <w:ind w:hanging="540"/>
      <w:jc w:val="left"/>
    </w:pPr>
    <w:rPr>
      <w:rFonts w:ascii="Garamond" w:hAnsi="Garamond"/>
      <w:snapToGrid/>
      <w:szCs w:val="21"/>
      <w:lang w:val="en-US" w:eastAsia="en-US"/>
    </w:rPr>
  </w:style>
  <w:style w:type="paragraph" w:styleId="Textodebalo">
    <w:name w:val="Balloon Text"/>
    <w:basedOn w:val="Normal"/>
    <w:link w:val="TextodebaloCarter"/>
    <w:uiPriority w:val="99"/>
    <w:rsid w:val="002B632F"/>
    <w:pPr>
      <w:widowControl w:val="0"/>
      <w:wordWrap w:val="0"/>
      <w:autoSpaceDE w:val="0"/>
      <w:autoSpaceDN w:val="0"/>
      <w:spacing w:line="240" w:lineRule="auto"/>
      <w:ind w:firstLine="0"/>
    </w:pPr>
    <w:rPr>
      <w:rFonts w:ascii="Arial" w:eastAsia="Dotum" w:hAnsi="Arial"/>
      <w:snapToGrid/>
      <w:kern w:val="2"/>
      <w:sz w:val="16"/>
      <w:szCs w:val="16"/>
      <w:lang w:val="en-US" w:eastAsia="ko-KR"/>
    </w:rPr>
  </w:style>
  <w:style w:type="character" w:customStyle="1" w:styleId="TextodebaloCarter">
    <w:name w:val="Texto de balão Caráter"/>
    <w:link w:val="Textodebalo"/>
    <w:uiPriority w:val="99"/>
    <w:rsid w:val="002B632F"/>
    <w:rPr>
      <w:rFonts w:ascii="Arial" w:eastAsia="Dotum" w:hAnsi="Arial"/>
      <w:kern w:val="2"/>
      <w:sz w:val="16"/>
      <w:szCs w:val="16"/>
      <w:lang w:val="en-US" w:eastAsia="ko-KR" w:bidi="ar-SA"/>
    </w:rPr>
  </w:style>
  <w:style w:type="paragraph" w:styleId="ndice1">
    <w:name w:val="toc 1"/>
    <w:basedOn w:val="Normal"/>
    <w:next w:val="Normal"/>
    <w:autoRedefine/>
    <w:semiHidden/>
    <w:rsid w:val="002B632F"/>
    <w:pPr>
      <w:widowControl w:val="0"/>
      <w:wordWrap w:val="0"/>
      <w:autoSpaceDE w:val="0"/>
      <w:autoSpaceDN w:val="0"/>
      <w:spacing w:line="240" w:lineRule="auto"/>
      <w:ind w:firstLine="0"/>
    </w:pPr>
    <w:rPr>
      <w:rFonts w:ascii="Batang" w:eastAsia="Batang" w:hAnsi="Times New Roman"/>
      <w:snapToGrid/>
      <w:kern w:val="2"/>
      <w:sz w:val="20"/>
      <w:szCs w:val="24"/>
      <w:lang w:val="en-US" w:eastAsia="ko-KR"/>
    </w:rPr>
  </w:style>
  <w:style w:type="paragraph" w:styleId="z-Partesuperiordoformulrio">
    <w:name w:val="HTML Top of Form"/>
    <w:basedOn w:val="Normal"/>
    <w:next w:val="Normal"/>
    <w:link w:val="z-PartesuperiordoformulrioCarter"/>
    <w:hidden/>
    <w:rsid w:val="002B632F"/>
    <w:pPr>
      <w:pBdr>
        <w:bottom w:val="single" w:sz="6" w:space="1" w:color="auto"/>
      </w:pBdr>
      <w:spacing w:line="240" w:lineRule="auto"/>
      <w:ind w:firstLine="0"/>
      <w:jc w:val="center"/>
    </w:pPr>
    <w:rPr>
      <w:rFonts w:ascii="Arial" w:hAnsi="Arial" w:cs="Arial"/>
      <w:snapToGrid/>
      <w:vanish/>
      <w:sz w:val="16"/>
      <w:szCs w:val="16"/>
      <w:lang w:val="en-US" w:eastAsia="en-US"/>
    </w:rPr>
  </w:style>
  <w:style w:type="character" w:customStyle="1" w:styleId="z-PartesuperiordoformulrioCarter">
    <w:name w:val="z-Parte superior do formulário Caráter"/>
    <w:link w:val="z-Partesuperiordoformulrio"/>
    <w:rsid w:val="002B632F"/>
    <w:rPr>
      <w:rFonts w:ascii="Arial" w:hAnsi="Arial" w:cs="Arial"/>
      <w:vanish/>
      <w:sz w:val="16"/>
      <w:szCs w:val="16"/>
      <w:lang w:val="en-US" w:eastAsia="en-US" w:bidi="ar-SA"/>
    </w:rPr>
  </w:style>
  <w:style w:type="paragraph" w:styleId="z-Parteinferiordoformulrio">
    <w:name w:val="HTML Bottom of Form"/>
    <w:basedOn w:val="Normal"/>
    <w:next w:val="Normal"/>
    <w:link w:val="z-ParteinferiordoformulrioCarter"/>
    <w:hidden/>
    <w:rsid w:val="002B632F"/>
    <w:pPr>
      <w:pBdr>
        <w:top w:val="single" w:sz="6" w:space="1" w:color="auto"/>
      </w:pBdr>
      <w:spacing w:line="240" w:lineRule="auto"/>
      <w:ind w:firstLine="0"/>
      <w:jc w:val="center"/>
    </w:pPr>
    <w:rPr>
      <w:rFonts w:ascii="Arial" w:hAnsi="Arial" w:cs="Arial"/>
      <w:snapToGrid/>
      <w:vanish/>
      <w:sz w:val="16"/>
      <w:szCs w:val="16"/>
      <w:lang w:val="en-US" w:eastAsia="en-US"/>
    </w:rPr>
  </w:style>
  <w:style w:type="character" w:customStyle="1" w:styleId="z-ParteinferiordoformulrioCarter">
    <w:name w:val="z-Parte inferior do formulário Caráter"/>
    <w:link w:val="z-Parteinferiordoformulrio"/>
    <w:rsid w:val="002B632F"/>
    <w:rPr>
      <w:rFonts w:ascii="Arial" w:hAnsi="Arial" w:cs="Arial"/>
      <w:vanish/>
      <w:sz w:val="16"/>
      <w:szCs w:val="16"/>
      <w:lang w:val="en-US" w:eastAsia="en-US" w:bidi="ar-SA"/>
    </w:rPr>
  </w:style>
  <w:style w:type="character" w:customStyle="1" w:styleId="Hyperlink1">
    <w:name w:val="Hyperlink1"/>
    <w:rsid w:val="002B632F"/>
    <w:rPr>
      <w:strike w:val="0"/>
      <w:dstrike w:val="0"/>
      <w:color w:val="000066"/>
      <w:u w:val="none"/>
      <w:effect w:val="none"/>
      <w:shd w:val="clear" w:color="auto" w:fill="F0F0F0"/>
    </w:rPr>
  </w:style>
  <w:style w:type="character" w:styleId="Hiperligaovisitada">
    <w:name w:val="FollowedHyperlink"/>
    <w:uiPriority w:val="99"/>
    <w:rsid w:val="002B632F"/>
    <w:rPr>
      <w:color w:val="800080"/>
      <w:u w:val="single"/>
    </w:rPr>
  </w:style>
  <w:style w:type="character" w:customStyle="1" w:styleId="versiontext1">
    <w:name w:val="versiontext1"/>
    <w:rsid w:val="002B632F"/>
    <w:rPr>
      <w:rFonts w:ascii="Arial" w:hAnsi="Arial" w:cs="Arial" w:hint="default"/>
      <w:b/>
      <w:bCs/>
      <w:strike w:val="0"/>
      <w:dstrike w:val="0"/>
      <w:color w:val="000000"/>
      <w:sz w:val="35"/>
      <w:szCs w:val="35"/>
      <w:u w:val="none"/>
      <w:effect w:val="none"/>
    </w:rPr>
  </w:style>
  <w:style w:type="character" w:customStyle="1" w:styleId="unicode1">
    <w:name w:val="unicode1"/>
    <w:rsid w:val="002B632F"/>
    <w:rPr>
      <w:rFonts w:ascii="inherit" w:hAnsi="inherit" w:hint="default"/>
    </w:rPr>
  </w:style>
  <w:style w:type="character" w:customStyle="1" w:styleId="Verse">
    <w:name w:val="Verse"/>
    <w:rsid w:val="002B632F"/>
    <w:rPr>
      <w:b/>
      <w:bCs/>
      <w:color w:val="0066AA"/>
      <w:sz w:val="16"/>
      <w:szCs w:val="16"/>
    </w:rPr>
  </w:style>
  <w:style w:type="paragraph" w:customStyle="1" w:styleId="Ttulo10">
    <w:name w:val="Título1"/>
    <w:basedOn w:val="Normal"/>
    <w:rsid w:val="002B632F"/>
    <w:pPr>
      <w:spacing w:before="100" w:beforeAutospacing="1" w:after="100" w:afterAutospacing="1" w:line="240" w:lineRule="auto"/>
      <w:ind w:firstLine="0"/>
      <w:jc w:val="left"/>
    </w:pPr>
    <w:rPr>
      <w:rFonts w:ascii="Times New Roman" w:hAnsi="Times New Roman"/>
      <w:snapToGrid/>
      <w:color w:val="000000"/>
      <w:sz w:val="24"/>
      <w:szCs w:val="24"/>
      <w:lang w:val="en-US" w:eastAsia="en-US"/>
    </w:rPr>
  </w:style>
  <w:style w:type="character" w:customStyle="1" w:styleId="zenotxfontsize601">
    <w:name w:val="zenotxfontsize601"/>
    <w:rsid w:val="002B632F"/>
    <w:rPr>
      <w:sz w:val="14"/>
      <w:szCs w:val="14"/>
    </w:rPr>
  </w:style>
  <w:style w:type="character" w:customStyle="1" w:styleId="zenotxcolor1">
    <w:name w:val="zenotxcolor1"/>
    <w:basedOn w:val="Tipodeletrapredefinidodopargrafo"/>
    <w:rsid w:val="002B632F"/>
  </w:style>
  <w:style w:type="paragraph" w:customStyle="1" w:styleId="sub-ttulo1">
    <w:name w:val="sub-título 1"/>
    <w:basedOn w:val="sub-ttulo"/>
    <w:rsid w:val="002B632F"/>
    <w:pPr>
      <w:ind w:firstLine="567"/>
    </w:pPr>
    <w:rPr>
      <w:lang w:val="en-GB"/>
    </w:rPr>
  </w:style>
  <w:style w:type="character" w:customStyle="1" w:styleId="Refdenotaderodap1">
    <w:name w:val="Ref. de nota de rodapé1"/>
    <w:rsid w:val="00CC08AD"/>
    <w:rPr>
      <w:rFonts w:ascii="Palatino Linotype" w:hAnsi="Palatino Linotype"/>
      <w:kern w:val="0"/>
      <w:position w:val="2"/>
      <w:sz w:val="18"/>
      <w:szCs w:val="18"/>
      <w:vertAlign w:val="superscript"/>
    </w:rPr>
  </w:style>
  <w:style w:type="paragraph" w:customStyle="1" w:styleId="EstiloBibliografiaItlico">
    <w:name w:val="Estilo Bibliografia + Itálico"/>
    <w:basedOn w:val="Trad"/>
    <w:link w:val="EstiloBibliografiaItlicoCarcter"/>
    <w:rsid w:val="002B632F"/>
    <w:pPr>
      <w:spacing w:before="0"/>
      <w:ind w:right="0" w:hanging="567"/>
    </w:pPr>
    <w:rPr>
      <w:i/>
      <w:iCs/>
      <w:sz w:val="21"/>
    </w:rPr>
  </w:style>
  <w:style w:type="character" w:customStyle="1" w:styleId="EstiloBibliografiaItlicoCarcter">
    <w:name w:val="Estilo Bibliografia + Itálico Carácter"/>
    <w:link w:val="EstiloBibliografiaItlico"/>
    <w:rsid w:val="002B632F"/>
    <w:rPr>
      <w:rFonts w:ascii="Palatino Linotype" w:hAnsi="Palatino Linotype"/>
      <w:i/>
      <w:iCs/>
      <w:snapToGrid w:val="0"/>
      <w:sz w:val="21"/>
      <w:lang w:val="pt-PT" w:eastAsia="pt-PT" w:bidi="ar-SA"/>
    </w:rPr>
  </w:style>
  <w:style w:type="paragraph" w:customStyle="1" w:styleId="sbu-ttulo11">
    <w:name w:val="sbu-título 1.1"/>
    <w:basedOn w:val="sub-ttulo1"/>
    <w:rsid w:val="002B632F"/>
    <w:pPr>
      <w:ind w:firstLine="0"/>
    </w:pPr>
  </w:style>
  <w:style w:type="character" w:customStyle="1" w:styleId="atn">
    <w:name w:val="atn"/>
    <w:rsid w:val="002B632F"/>
  </w:style>
  <w:style w:type="paragraph" w:customStyle="1" w:styleId="EstiloResumoAntes6pto">
    <w:name w:val="Estilo Resumo + Antes:  6 pto"/>
    <w:basedOn w:val="Resumo"/>
    <w:rsid w:val="002B632F"/>
    <w:pPr>
      <w:spacing w:before="120" w:line="240" w:lineRule="auto"/>
    </w:pPr>
  </w:style>
  <w:style w:type="character" w:styleId="Forte">
    <w:name w:val="Strong"/>
    <w:uiPriority w:val="22"/>
    <w:qFormat/>
    <w:rsid w:val="002B632F"/>
    <w:rPr>
      <w:b/>
      <w:bCs/>
    </w:rPr>
  </w:style>
  <w:style w:type="paragraph" w:styleId="NormalWeb">
    <w:name w:val="Normal (Web)"/>
    <w:basedOn w:val="Normal"/>
    <w:uiPriority w:val="99"/>
    <w:rsid w:val="002B632F"/>
    <w:pPr>
      <w:spacing w:before="100" w:beforeAutospacing="1" w:after="100" w:afterAutospacing="1" w:line="240" w:lineRule="auto"/>
      <w:ind w:firstLine="0"/>
      <w:jc w:val="left"/>
    </w:pPr>
    <w:rPr>
      <w:rFonts w:ascii="Times New Roman" w:hAnsi="Times New Roman"/>
      <w:snapToGrid/>
      <w:sz w:val="24"/>
      <w:szCs w:val="24"/>
    </w:rPr>
  </w:style>
  <w:style w:type="table" w:styleId="TabelacomGrelha">
    <w:name w:val="Table Grid"/>
    <w:basedOn w:val="Tabelanormal"/>
    <w:uiPriority w:val="39"/>
    <w:rsid w:val="002B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etry">
    <w:name w:val="poetry"/>
    <w:basedOn w:val="Normal"/>
    <w:rsid w:val="002B632F"/>
    <w:pPr>
      <w:spacing w:before="100" w:beforeAutospacing="1" w:after="100" w:afterAutospacing="1" w:line="240" w:lineRule="auto"/>
      <w:ind w:firstLine="0"/>
      <w:jc w:val="left"/>
    </w:pPr>
    <w:rPr>
      <w:rFonts w:ascii="Times New Roman" w:hAnsi="Times New Roman"/>
      <w:snapToGrid/>
      <w:sz w:val="24"/>
      <w:szCs w:val="24"/>
    </w:rPr>
  </w:style>
  <w:style w:type="paragraph" w:customStyle="1" w:styleId="espao">
    <w:name w:val="espaço"/>
    <w:basedOn w:val="Citac1"/>
    <w:rsid w:val="002B632F"/>
    <w:pPr>
      <w:spacing w:line="160" w:lineRule="exact"/>
      <w:ind w:left="0" w:right="0"/>
    </w:pPr>
    <w:rPr>
      <w:i w:val="0"/>
      <w:sz w:val="10"/>
    </w:rPr>
  </w:style>
  <w:style w:type="character" w:customStyle="1" w:styleId="ecxhps">
    <w:name w:val="ecxhps"/>
    <w:rsid w:val="002B632F"/>
  </w:style>
  <w:style w:type="paragraph" w:customStyle="1" w:styleId="Bibliografia1">
    <w:name w:val="Bibliografia 1"/>
    <w:basedOn w:val="Bibliografia"/>
    <w:link w:val="Bibliografia1Carcter"/>
    <w:qFormat/>
    <w:rsid w:val="002B632F"/>
    <w:pPr>
      <w:ind w:left="454"/>
    </w:pPr>
  </w:style>
  <w:style w:type="character" w:customStyle="1" w:styleId="Bibliografia1Carcter">
    <w:name w:val="Bibliografia 1 Carácter"/>
    <w:link w:val="Bibliografia1"/>
    <w:rsid w:val="002B632F"/>
    <w:rPr>
      <w:rFonts w:ascii="Palatino Linotype" w:hAnsi="Palatino Linotype"/>
      <w:sz w:val="21"/>
      <w:szCs w:val="21"/>
      <w:lang w:val="es-ES" w:eastAsia="en-US" w:bidi="ar-SA"/>
    </w:rPr>
  </w:style>
  <w:style w:type="paragraph" w:styleId="Avanodecorpodetexto">
    <w:name w:val="Body Text Indent"/>
    <w:basedOn w:val="Normal"/>
    <w:link w:val="AvanodecorpodetextoCarter"/>
    <w:rsid w:val="002B632F"/>
    <w:pPr>
      <w:spacing w:line="240" w:lineRule="auto"/>
      <w:ind w:firstLine="708"/>
    </w:pPr>
    <w:rPr>
      <w:rFonts w:ascii="Times New Roman" w:hAnsi="Times New Roman"/>
      <w:snapToGrid/>
      <w:sz w:val="24"/>
      <w:szCs w:val="24"/>
      <w:lang w:eastAsia="es-ES"/>
    </w:rPr>
  </w:style>
  <w:style w:type="character" w:customStyle="1" w:styleId="AvanodecorpodetextoCarter">
    <w:name w:val="Avanço de corpo de texto Caráter"/>
    <w:link w:val="Avanodecorpodetexto"/>
    <w:rsid w:val="002B632F"/>
    <w:rPr>
      <w:sz w:val="24"/>
      <w:szCs w:val="24"/>
      <w:lang w:val="es-ES" w:eastAsia="es-ES"/>
    </w:rPr>
  </w:style>
  <w:style w:type="character" w:customStyle="1" w:styleId="book">
    <w:name w:val="book"/>
    <w:rsid w:val="002B632F"/>
    <w:rPr>
      <w:rFonts w:ascii="Times" w:hAnsi="Times" w:hint="default"/>
      <w:i/>
      <w:iCs/>
      <w:sz w:val="21"/>
      <w:szCs w:val="21"/>
    </w:rPr>
  </w:style>
  <w:style w:type="character" w:styleId="nfase">
    <w:name w:val="Emphasis"/>
    <w:uiPriority w:val="20"/>
    <w:qFormat/>
    <w:rsid w:val="002B632F"/>
    <w:rPr>
      <w:b/>
      <w:bCs/>
      <w:i w:val="0"/>
      <w:iCs w:val="0"/>
    </w:rPr>
  </w:style>
  <w:style w:type="character" w:customStyle="1" w:styleId="briefcittitle1">
    <w:name w:val="briefcittitle1"/>
    <w:rsid w:val="009C5A5C"/>
    <w:rPr>
      <w:b/>
      <w:bCs/>
    </w:rPr>
  </w:style>
  <w:style w:type="character" w:customStyle="1" w:styleId="ecxhighlightedsearchterm">
    <w:name w:val="ecxhighlightedsearchterm"/>
    <w:basedOn w:val="Tipodeletrapredefinidodopargrafo"/>
    <w:rsid w:val="00752C4F"/>
  </w:style>
  <w:style w:type="paragraph" w:customStyle="1" w:styleId="Citactrad0">
    <w:name w:val="Citac.trad"/>
    <w:basedOn w:val="Citacprosa"/>
    <w:link w:val="CitactradCarcter0"/>
    <w:qFormat/>
    <w:rsid w:val="00A879E1"/>
    <w:rPr>
      <w:i w:val="0"/>
    </w:rPr>
  </w:style>
  <w:style w:type="character" w:customStyle="1" w:styleId="CitactradCarcter0">
    <w:name w:val="Citac.trad Carácter"/>
    <w:basedOn w:val="CitacprosaCarcter"/>
    <w:link w:val="Citactrad0"/>
    <w:rsid w:val="00E2468B"/>
    <w:rPr>
      <w:rFonts w:ascii="Palatino Linotype" w:hAnsi="Palatino Linotype"/>
      <w:i/>
      <w:snapToGrid w:val="0"/>
      <w:color w:val="000000"/>
      <w:sz w:val="18"/>
      <w:lang w:val="es-ES"/>
    </w:rPr>
  </w:style>
  <w:style w:type="character" w:customStyle="1" w:styleId="st1">
    <w:name w:val="st1"/>
    <w:basedOn w:val="Tipodeletrapredefinidodopargrafo"/>
    <w:rsid w:val="00D71298"/>
    <w:rPr>
      <w:b w:val="0"/>
      <w:bCs w:val="0"/>
      <w:color w:val="222222"/>
      <w:sz w:val="27"/>
      <w:szCs w:val="27"/>
    </w:rPr>
  </w:style>
  <w:style w:type="character" w:customStyle="1" w:styleId="Smbolodenotaalpie">
    <w:name w:val="Símbolo de nota al pie"/>
    <w:basedOn w:val="Tipodeletrapredefinidodopargrafo"/>
    <w:rsid w:val="00D71298"/>
    <w:rPr>
      <w:vertAlign w:val="superscript"/>
    </w:rPr>
  </w:style>
  <w:style w:type="paragraph" w:customStyle="1" w:styleId="Citaccetro1">
    <w:name w:val="Citac.cetro1"/>
    <w:basedOn w:val="Citac"/>
    <w:link w:val="Citaccetro1Carcter"/>
    <w:qFormat/>
    <w:rsid w:val="007E1E97"/>
    <w:pPr>
      <w:jc w:val="center"/>
    </w:pPr>
    <w:rPr>
      <w:iCs/>
    </w:rPr>
  </w:style>
  <w:style w:type="character" w:customStyle="1" w:styleId="Citaccetro1Carcter">
    <w:name w:val="Citac.cetro1 Carácter"/>
    <w:basedOn w:val="CitacChar"/>
    <w:link w:val="Citaccetro1"/>
    <w:rsid w:val="007E1E97"/>
    <w:rPr>
      <w:rFonts w:ascii="Palatino Linotype" w:hAnsi="Palatino Linotype"/>
      <w:i/>
      <w:iCs/>
      <w:snapToGrid w:val="0"/>
      <w:sz w:val="18"/>
      <w:lang w:val="es-ES"/>
    </w:rPr>
  </w:style>
  <w:style w:type="paragraph" w:customStyle="1" w:styleId="Citaccentro2">
    <w:name w:val="Citac.centro2"/>
    <w:basedOn w:val="Citac"/>
    <w:link w:val="Citaccentro2Carcter"/>
    <w:qFormat/>
    <w:rsid w:val="00855EBD"/>
    <w:pPr>
      <w:spacing w:before="0"/>
      <w:jc w:val="center"/>
    </w:pPr>
    <w:rPr>
      <w:i w:val="0"/>
      <w:sz w:val="20"/>
    </w:rPr>
  </w:style>
  <w:style w:type="character" w:customStyle="1" w:styleId="Citaccentro2Carcter">
    <w:name w:val="Citac.centro2 Carácter"/>
    <w:basedOn w:val="CitacChar"/>
    <w:link w:val="Citaccentro2"/>
    <w:rsid w:val="00855EBD"/>
    <w:rPr>
      <w:rFonts w:ascii="Palatino Linotype" w:hAnsi="Palatino Linotype"/>
      <w:i/>
      <w:snapToGrid w:val="0"/>
      <w:sz w:val="18"/>
      <w:lang w:val="es-ES"/>
    </w:rPr>
  </w:style>
  <w:style w:type="paragraph" w:styleId="Corpodetexto">
    <w:name w:val="Body Text"/>
    <w:basedOn w:val="Normal"/>
    <w:link w:val="CorpodetextoCarter"/>
    <w:uiPriority w:val="1"/>
    <w:qFormat/>
    <w:rsid w:val="004862E5"/>
    <w:pPr>
      <w:spacing w:after="120"/>
    </w:pPr>
  </w:style>
  <w:style w:type="character" w:customStyle="1" w:styleId="CorpodetextoCarter">
    <w:name w:val="Corpo de texto Caráter"/>
    <w:basedOn w:val="Tipodeletrapredefinidodopargrafo"/>
    <w:link w:val="Corpodetexto"/>
    <w:uiPriority w:val="1"/>
    <w:rsid w:val="004862E5"/>
    <w:rPr>
      <w:rFonts w:ascii="Palatino Linotype" w:hAnsi="Palatino Linotype"/>
      <w:snapToGrid w:val="0"/>
      <w:sz w:val="21"/>
      <w:lang w:val="es-ES"/>
    </w:rPr>
  </w:style>
  <w:style w:type="paragraph" w:styleId="Avanodecorpodetexto2">
    <w:name w:val="Body Text Indent 2"/>
    <w:basedOn w:val="Normal"/>
    <w:link w:val="Avanodecorpodetexto2Carter"/>
    <w:rsid w:val="004862E5"/>
    <w:pPr>
      <w:spacing w:after="120" w:line="480" w:lineRule="auto"/>
      <w:ind w:left="283"/>
    </w:pPr>
  </w:style>
  <w:style w:type="character" w:customStyle="1" w:styleId="Avanodecorpodetexto2Carter">
    <w:name w:val="Avanço de corpo de texto 2 Caráter"/>
    <w:basedOn w:val="Tipodeletrapredefinidodopargrafo"/>
    <w:link w:val="Avanodecorpodetexto2"/>
    <w:rsid w:val="004862E5"/>
    <w:rPr>
      <w:rFonts w:ascii="Palatino Linotype" w:hAnsi="Palatino Linotype"/>
      <w:snapToGrid w:val="0"/>
      <w:sz w:val="21"/>
      <w:lang w:val="es-ES"/>
    </w:rPr>
  </w:style>
  <w:style w:type="paragraph" w:styleId="Corpodetexto3">
    <w:name w:val="Body Text 3"/>
    <w:basedOn w:val="Normal"/>
    <w:link w:val="Corpodetexto3Carter"/>
    <w:rsid w:val="004862E5"/>
    <w:pPr>
      <w:spacing w:after="120"/>
    </w:pPr>
    <w:rPr>
      <w:sz w:val="16"/>
      <w:szCs w:val="16"/>
    </w:rPr>
  </w:style>
  <w:style w:type="character" w:customStyle="1" w:styleId="Corpodetexto3Carter">
    <w:name w:val="Corpo de texto 3 Caráter"/>
    <w:basedOn w:val="Tipodeletrapredefinidodopargrafo"/>
    <w:link w:val="Corpodetexto3"/>
    <w:rsid w:val="004862E5"/>
    <w:rPr>
      <w:rFonts w:ascii="Palatino Linotype" w:hAnsi="Palatino Linotype"/>
      <w:snapToGrid w:val="0"/>
      <w:sz w:val="16"/>
      <w:szCs w:val="16"/>
      <w:lang w:val="es-ES"/>
    </w:rPr>
  </w:style>
  <w:style w:type="paragraph" w:customStyle="1" w:styleId="Textodenotaalfinal">
    <w:name w:val="Texto de nota al final"/>
    <w:basedOn w:val="Normal"/>
    <w:rsid w:val="004862E5"/>
    <w:pPr>
      <w:widowControl w:val="0"/>
      <w:spacing w:line="240" w:lineRule="auto"/>
      <w:ind w:firstLine="0"/>
      <w:jc w:val="left"/>
    </w:pPr>
    <w:rPr>
      <w:rFonts w:ascii="Courier New" w:hAnsi="Courier New"/>
      <w:sz w:val="24"/>
      <w:lang w:eastAsia="es-ES"/>
    </w:rPr>
  </w:style>
  <w:style w:type="paragraph" w:customStyle="1" w:styleId="Textodenotaalpie">
    <w:name w:val="Texto de nota al pie"/>
    <w:basedOn w:val="Normal"/>
    <w:rsid w:val="004862E5"/>
    <w:pPr>
      <w:widowControl w:val="0"/>
      <w:spacing w:line="240" w:lineRule="auto"/>
      <w:ind w:firstLine="0"/>
      <w:jc w:val="left"/>
    </w:pPr>
    <w:rPr>
      <w:rFonts w:ascii="Courier New" w:hAnsi="Courier New"/>
      <w:sz w:val="24"/>
      <w:lang w:eastAsia="es-ES"/>
    </w:rPr>
  </w:style>
  <w:style w:type="paragraph" w:customStyle="1" w:styleId="Tdc6">
    <w:name w:val="Tdc 6"/>
    <w:basedOn w:val="Normal"/>
    <w:rsid w:val="004862E5"/>
    <w:pPr>
      <w:widowControl w:val="0"/>
      <w:tabs>
        <w:tab w:val="right" w:pos="9360"/>
      </w:tabs>
      <w:suppressAutoHyphens/>
      <w:spacing w:line="240" w:lineRule="auto"/>
      <w:ind w:left="720" w:hanging="720"/>
      <w:jc w:val="left"/>
    </w:pPr>
    <w:rPr>
      <w:rFonts w:ascii="Courier New" w:hAnsi="Courier New"/>
      <w:sz w:val="24"/>
      <w:lang w:val="en-US" w:eastAsia="es-ES"/>
    </w:rPr>
  </w:style>
  <w:style w:type="paragraph" w:styleId="Avanodecorpodetexto3">
    <w:name w:val="Body Text Indent 3"/>
    <w:basedOn w:val="Normal"/>
    <w:link w:val="Avanodecorpodetexto3Carter"/>
    <w:rsid w:val="004862E5"/>
    <w:pPr>
      <w:widowControl w:val="0"/>
      <w:spacing w:line="240" w:lineRule="auto"/>
      <w:ind w:left="720" w:firstLine="0"/>
    </w:pPr>
    <w:rPr>
      <w:rFonts w:ascii="Times New Roman" w:hAnsi="Times New Roman"/>
      <w:sz w:val="20"/>
      <w:lang w:eastAsia="es-ES"/>
    </w:rPr>
  </w:style>
  <w:style w:type="character" w:customStyle="1" w:styleId="Avanodecorpodetexto3Carter">
    <w:name w:val="Avanço de corpo de texto 3 Caráter"/>
    <w:basedOn w:val="Tipodeletrapredefinidodopargrafo"/>
    <w:link w:val="Avanodecorpodetexto3"/>
    <w:rsid w:val="004862E5"/>
    <w:rPr>
      <w:snapToGrid w:val="0"/>
      <w:lang w:val="es-ES" w:eastAsia="es-ES"/>
    </w:rPr>
  </w:style>
  <w:style w:type="character" w:styleId="AcrnimoHTML">
    <w:name w:val="HTML Acronym"/>
    <w:basedOn w:val="Tipodeletrapredefinidodopargrafo"/>
    <w:uiPriority w:val="99"/>
    <w:rsid w:val="004862E5"/>
  </w:style>
  <w:style w:type="table" w:styleId="TabelaWeb1">
    <w:name w:val="Table Web 1"/>
    <w:basedOn w:val="Tabelanormal"/>
    <w:rsid w:val="004862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lorpagina">
    <w:name w:val="color_pagina"/>
    <w:basedOn w:val="Tipodeletrapredefinidodopargrafo"/>
    <w:rsid w:val="004862E5"/>
  </w:style>
  <w:style w:type="character" w:customStyle="1" w:styleId="valor">
    <w:name w:val="valor"/>
    <w:basedOn w:val="Tipodeletrapredefinidodopargrafo"/>
    <w:rsid w:val="004862E5"/>
  </w:style>
  <w:style w:type="paragraph" w:customStyle="1" w:styleId="fichavalor">
    <w:name w:val="ficha_valor"/>
    <w:basedOn w:val="Normal"/>
    <w:rsid w:val="004862E5"/>
    <w:pPr>
      <w:spacing w:before="100" w:beforeAutospacing="1" w:after="100" w:afterAutospacing="1" w:line="240" w:lineRule="auto"/>
      <w:ind w:firstLine="0"/>
      <w:jc w:val="left"/>
    </w:pPr>
    <w:rPr>
      <w:rFonts w:ascii="Times New Roman" w:eastAsia="SimSun" w:hAnsi="Times New Roman"/>
      <w:snapToGrid/>
      <w:sz w:val="24"/>
      <w:szCs w:val="24"/>
      <w:lang w:val="es-ES_tradnl" w:eastAsia="zh-CN"/>
    </w:rPr>
  </w:style>
  <w:style w:type="character" w:customStyle="1" w:styleId="etiqueta">
    <w:name w:val="etiqueta"/>
    <w:basedOn w:val="Tipodeletrapredefinidodopargrafo"/>
    <w:rsid w:val="004862E5"/>
  </w:style>
  <w:style w:type="character" w:customStyle="1" w:styleId="apple-style-span">
    <w:name w:val="apple-style-span"/>
    <w:basedOn w:val="Tipodeletrapredefinidodopargrafo"/>
    <w:rsid w:val="004862E5"/>
  </w:style>
  <w:style w:type="paragraph" w:customStyle="1" w:styleId="justify">
    <w:name w:val="justify"/>
    <w:basedOn w:val="Normal"/>
    <w:rsid w:val="004862E5"/>
    <w:pPr>
      <w:spacing w:before="100" w:beforeAutospacing="1" w:after="100" w:afterAutospacing="1" w:line="240" w:lineRule="auto"/>
      <w:ind w:firstLine="0"/>
      <w:jc w:val="left"/>
    </w:pPr>
    <w:rPr>
      <w:rFonts w:ascii="Times New Roman" w:eastAsia="SimSun" w:hAnsi="Times New Roman"/>
      <w:snapToGrid/>
      <w:sz w:val="24"/>
      <w:szCs w:val="24"/>
      <w:lang w:val="es-ES_tradnl" w:eastAsia="zh-CN"/>
    </w:rPr>
  </w:style>
  <w:style w:type="character" w:customStyle="1" w:styleId="uistorymessage">
    <w:name w:val="uistory_message"/>
    <w:basedOn w:val="Tipodeletrapredefinidodopargrafo"/>
    <w:rsid w:val="004862E5"/>
  </w:style>
  <w:style w:type="paragraph" w:customStyle="1" w:styleId="Textopreformateado">
    <w:name w:val="Texto preformateado"/>
    <w:basedOn w:val="Normal"/>
    <w:rsid w:val="004862E5"/>
    <w:pPr>
      <w:widowControl w:val="0"/>
      <w:suppressAutoHyphens/>
      <w:spacing w:line="240" w:lineRule="auto"/>
      <w:ind w:firstLine="0"/>
      <w:jc w:val="left"/>
    </w:pPr>
    <w:rPr>
      <w:rFonts w:ascii="Courier New" w:eastAsia="Courier New" w:hAnsi="Courier New" w:cs="Courier New"/>
      <w:snapToGrid/>
      <w:kern w:val="1"/>
      <w:sz w:val="20"/>
    </w:rPr>
  </w:style>
  <w:style w:type="character" w:customStyle="1" w:styleId="mediumtext">
    <w:name w:val="medium_text"/>
    <w:basedOn w:val="Tipodeletrapredefinidodopargrafo"/>
    <w:rsid w:val="004862E5"/>
  </w:style>
  <w:style w:type="character" w:customStyle="1" w:styleId="longtext">
    <w:name w:val="long_text"/>
    <w:basedOn w:val="Tipodeletrapredefinidodopargrafo"/>
    <w:rsid w:val="004862E5"/>
  </w:style>
  <w:style w:type="paragraph" w:customStyle="1" w:styleId="Default">
    <w:name w:val="Default"/>
    <w:rsid w:val="004862E5"/>
    <w:pPr>
      <w:autoSpaceDE w:val="0"/>
      <w:autoSpaceDN w:val="0"/>
      <w:adjustRightInd w:val="0"/>
    </w:pPr>
    <w:rPr>
      <w:rFonts w:ascii="Times" w:hAnsi="Times" w:cs="Times"/>
      <w:color w:val="000000"/>
      <w:sz w:val="24"/>
      <w:szCs w:val="24"/>
      <w:lang w:val="es-ES" w:eastAsia="es-ES"/>
    </w:rPr>
  </w:style>
  <w:style w:type="character" w:customStyle="1" w:styleId="fn">
    <w:name w:val="fn"/>
    <w:basedOn w:val="Tipodeletrapredefinidodopargrafo"/>
    <w:rsid w:val="004862E5"/>
  </w:style>
  <w:style w:type="character" w:customStyle="1" w:styleId="apple-converted-space">
    <w:name w:val="apple-converted-space"/>
    <w:basedOn w:val="Tipodeletrapredefinidodopargrafo"/>
    <w:rsid w:val="004862E5"/>
  </w:style>
  <w:style w:type="character" w:customStyle="1" w:styleId="Subttulo1">
    <w:name w:val="Subtítulo1"/>
    <w:basedOn w:val="Tipodeletrapredefinidodopargrafo"/>
    <w:rsid w:val="004862E5"/>
  </w:style>
  <w:style w:type="character" w:customStyle="1" w:styleId="Caracteresdenotaalpie">
    <w:name w:val="Caracteres de nota al pie"/>
    <w:rsid w:val="004862E5"/>
    <w:rPr>
      <w:vertAlign w:val="superscript"/>
    </w:rPr>
  </w:style>
  <w:style w:type="character" w:customStyle="1" w:styleId="obra">
    <w:name w:val="obra"/>
    <w:basedOn w:val="Tipodeletrapredefinidodopargrafo"/>
    <w:rsid w:val="004862E5"/>
  </w:style>
  <w:style w:type="paragraph" w:styleId="PargrafodaLista">
    <w:name w:val="List Paragraph"/>
    <w:basedOn w:val="Normal"/>
    <w:uiPriority w:val="34"/>
    <w:qFormat/>
    <w:rsid w:val="004862E5"/>
    <w:pPr>
      <w:spacing w:line="240" w:lineRule="auto"/>
      <w:ind w:left="720" w:firstLine="0"/>
      <w:contextualSpacing/>
      <w:jc w:val="left"/>
    </w:pPr>
    <w:rPr>
      <w:rFonts w:ascii="Times New Roman" w:hAnsi="Times New Roman"/>
      <w:snapToGrid/>
      <w:sz w:val="24"/>
      <w:szCs w:val="24"/>
      <w:lang w:eastAsia="es-ES"/>
    </w:rPr>
  </w:style>
  <w:style w:type="character" w:customStyle="1" w:styleId="subtitulo">
    <w:name w:val="subtitulo"/>
    <w:basedOn w:val="Tipodeletrapredefinidodopargrafo"/>
    <w:rsid w:val="004862E5"/>
  </w:style>
  <w:style w:type="character" w:customStyle="1" w:styleId="textmarker">
    <w:name w:val="textmarker"/>
    <w:basedOn w:val="Tipodeletrapredefinidodopargrafo"/>
    <w:rsid w:val="004862E5"/>
  </w:style>
  <w:style w:type="character" w:customStyle="1" w:styleId="detaillabel">
    <w:name w:val="detail_label"/>
    <w:basedOn w:val="Tipodeletrapredefinidodopargrafo"/>
    <w:rsid w:val="004862E5"/>
  </w:style>
  <w:style w:type="character" w:customStyle="1" w:styleId="detailvalue">
    <w:name w:val="detail_value"/>
    <w:basedOn w:val="Tipodeletrapredefinidodopargrafo"/>
    <w:rsid w:val="004862E5"/>
  </w:style>
  <w:style w:type="character" w:customStyle="1" w:styleId="bib">
    <w:name w:val="bib"/>
    <w:basedOn w:val="Tipodeletrapredefinidodopargrafo"/>
    <w:rsid w:val="004862E5"/>
  </w:style>
  <w:style w:type="paragraph" w:customStyle="1" w:styleId="Crestomatia">
    <w:name w:val="Crestomatia"/>
    <w:basedOn w:val="Citac"/>
    <w:link w:val="CrestomatiaCarcter"/>
    <w:qFormat/>
    <w:rsid w:val="001664A9"/>
    <w:pPr>
      <w:ind w:left="737" w:right="170" w:hanging="567"/>
    </w:pPr>
    <w:rPr>
      <w:i w:val="0"/>
      <w:lang w:val="es-ES_tradnl"/>
    </w:rPr>
  </w:style>
  <w:style w:type="character" w:customStyle="1" w:styleId="CrestomatiaCarcter">
    <w:name w:val="Crestomatia Carácter"/>
    <w:basedOn w:val="CitacChar"/>
    <w:link w:val="Crestomatia"/>
    <w:rsid w:val="001664A9"/>
    <w:rPr>
      <w:rFonts w:ascii="Palatino Linotype" w:hAnsi="Palatino Linotype"/>
      <w:i w:val="0"/>
      <w:snapToGrid w:val="0"/>
      <w:sz w:val="18"/>
      <w:lang w:val="es-ES_tradnl"/>
    </w:rPr>
  </w:style>
  <w:style w:type="paragraph" w:customStyle="1" w:styleId="Tabela">
    <w:name w:val="Tabela"/>
    <w:basedOn w:val="Citacprosa"/>
    <w:link w:val="TabelaCarcter"/>
    <w:qFormat/>
    <w:rsid w:val="00CB120D"/>
    <w:rPr>
      <w:lang w:eastAsia="es-ES"/>
    </w:rPr>
  </w:style>
  <w:style w:type="character" w:customStyle="1" w:styleId="TabelaCarcter">
    <w:name w:val="Tabela Carácter"/>
    <w:basedOn w:val="CitacprosaCarcter"/>
    <w:link w:val="Tabela"/>
    <w:rsid w:val="00CB120D"/>
    <w:rPr>
      <w:rFonts w:ascii="Palatino Linotype" w:hAnsi="Palatino Linotype"/>
      <w:i/>
      <w:snapToGrid w:val="0"/>
      <w:color w:val="000000"/>
      <w:sz w:val="18"/>
      <w:lang w:val="es-ES" w:eastAsia="es-ES"/>
    </w:rPr>
  </w:style>
  <w:style w:type="paragraph" w:customStyle="1" w:styleId="Tabela1">
    <w:name w:val="Tabela 1"/>
    <w:basedOn w:val="Tabela"/>
    <w:link w:val="Tabela1Carcter"/>
    <w:qFormat/>
    <w:rsid w:val="00003E31"/>
    <w:pPr>
      <w:ind w:firstLine="0"/>
    </w:pPr>
  </w:style>
  <w:style w:type="character" w:customStyle="1" w:styleId="Tabela1Carcter">
    <w:name w:val="Tabela 1 Carácter"/>
    <w:basedOn w:val="TabelaCarcter"/>
    <w:link w:val="Tabela1"/>
    <w:rsid w:val="00003E31"/>
    <w:rPr>
      <w:rFonts w:ascii="Palatino Linotype" w:hAnsi="Palatino Linotype"/>
      <w:i/>
      <w:snapToGrid w:val="0"/>
      <w:color w:val="000000"/>
      <w:sz w:val="18"/>
      <w:lang w:val="es-ES" w:eastAsia="es-ES"/>
    </w:rPr>
  </w:style>
  <w:style w:type="paragraph" w:customStyle="1" w:styleId="Ttulosec">
    <w:name w:val="Título sec"/>
    <w:basedOn w:val="Ttulo"/>
    <w:link w:val="TtulosecCarcter"/>
    <w:qFormat/>
    <w:rsid w:val="00F439BD"/>
    <w:pPr>
      <w:spacing w:before="60" w:line="320" w:lineRule="atLeast"/>
    </w:pPr>
    <w:rPr>
      <w:sz w:val="22"/>
      <w:lang w:val="es-ES_tradnl"/>
    </w:rPr>
  </w:style>
  <w:style w:type="character" w:customStyle="1" w:styleId="TtulosecCarcter">
    <w:name w:val="Título sec Carácter"/>
    <w:basedOn w:val="TtuloCarter"/>
    <w:link w:val="Ttulosec"/>
    <w:rsid w:val="00F439BD"/>
    <w:rPr>
      <w:rFonts w:ascii="Palatino Linotype" w:hAnsi="Palatino Linotype"/>
      <w:b/>
      <w:snapToGrid w:val="0"/>
      <w:sz w:val="22"/>
      <w:lang w:val="es-ES_tradnl" w:eastAsia="pt-PT" w:bidi="ar-SA"/>
    </w:rPr>
  </w:style>
  <w:style w:type="character" w:customStyle="1" w:styleId="A0">
    <w:name w:val="A0"/>
    <w:uiPriority w:val="99"/>
    <w:rsid w:val="00353C46"/>
    <w:rPr>
      <w:rFonts w:cs="Times"/>
      <w:color w:val="000000"/>
      <w:sz w:val="22"/>
      <w:szCs w:val="22"/>
    </w:rPr>
  </w:style>
  <w:style w:type="paragraph" w:customStyle="1" w:styleId="Primeiro11">
    <w:name w:val="Primeiro1.1"/>
    <w:basedOn w:val="Primeiro"/>
    <w:link w:val="Primeiro11Carter"/>
    <w:qFormat/>
    <w:rsid w:val="00BE33EB"/>
    <w:pPr>
      <w:ind w:firstLine="0"/>
    </w:pPr>
  </w:style>
  <w:style w:type="character" w:customStyle="1" w:styleId="Primeiro11Carter">
    <w:name w:val="Primeiro1.1 Caráter"/>
    <w:basedOn w:val="PrimeiroCarter"/>
    <w:link w:val="Primeiro11"/>
    <w:rsid w:val="00BE33EB"/>
    <w:rPr>
      <w:rFonts w:ascii="Palatino Linotype" w:hAnsi="Palatino Linotype"/>
      <w:snapToGrid w:val="0"/>
      <w:sz w:val="21"/>
      <w:lang w:val="es-ES"/>
    </w:rPr>
  </w:style>
  <w:style w:type="paragraph" w:styleId="HTMLpr-formatado">
    <w:name w:val="HTML Preformatted"/>
    <w:basedOn w:val="Normal"/>
    <w:link w:val="HTMLpr-formatadoCarter"/>
    <w:uiPriority w:val="99"/>
    <w:semiHidden/>
    <w:unhideWhenUsed/>
    <w:rsid w:val="00BA6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w:eastAsia="MS Mincho" w:hAnsi="Courier" w:cs="Courier"/>
      <w:snapToGrid/>
      <w:sz w:val="20"/>
      <w:lang w:eastAsia="es-ES"/>
    </w:rPr>
  </w:style>
  <w:style w:type="character" w:customStyle="1" w:styleId="HTMLpr-formatadoCarter">
    <w:name w:val="HTML pré-formatado Caráter"/>
    <w:basedOn w:val="Tipodeletrapredefinidodopargrafo"/>
    <w:link w:val="HTMLpr-formatado"/>
    <w:uiPriority w:val="99"/>
    <w:semiHidden/>
    <w:rsid w:val="00BA6319"/>
    <w:rPr>
      <w:rFonts w:ascii="Courier" w:eastAsia="MS Mincho" w:hAnsi="Courier" w:cs="Courier"/>
      <w:lang w:val="es-ES" w:eastAsia="es-ES"/>
    </w:rPr>
  </w:style>
  <w:style w:type="character" w:customStyle="1" w:styleId="a">
    <w:name w:val="a"/>
    <w:basedOn w:val="Tipodeletrapredefinidodopargrafo"/>
    <w:rsid w:val="00BA6319"/>
  </w:style>
  <w:style w:type="character" w:customStyle="1" w:styleId="st">
    <w:name w:val="st"/>
    <w:basedOn w:val="Tipodeletrapredefinidodopargrafo"/>
    <w:rsid w:val="00BA6319"/>
  </w:style>
  <w:style w:type="paragraph" w:customStyle="1" w:styleId="Cabealho21">
    <w:name w:val="Cabeçalho 21"/>
    <w:basedOn w:val="Normal"/>
    <w:uiPriority w:val="1"/>
    <w:qFormat/>
    <w:rsid w:val="00BA6319"/>
    <w:pPr>
      <w:widowControl w:val="0"/>
      <w:autoSpaceDE w:val="0"/>
      <w:autoSpaceDN w:val="0"/>
      <w:adjustRightInd w:val="0"/>
      <w:spacing w:before="99" w:line="240" w:lineRule="auto"/>
      <w:ind w:left="1176" w:firstLine="0"/>
      <w:jc w:val="left"/>
      <w:outlineLvl w:val="1"/>
    </w:pPr>
    <w:rPr>
      <w:rFonts w:ascii="Graeca" w:hAnsi="Graeca" w:cs="Graeca"/>
      <w:snapToGrid/>
      <w:sz w:val="18"/>
      <w:szCs w:val="18"/>
      <w:lang w:eastAsia="es-ES"/>
    </w:rPr>
  </w:style>
  <w:style w:type="paragraph" w:styleId="SemEspaamento">
    <w:name w:val="No Spacing"/>
    <w:link w:val="SemEspaamentoCarter"/>
    <w:uiPriority w:val="1"/>
    <w:qFormat/>
    <w:rsid w:val="009B5AEE"/>
    <w:rPr>
      <w:rFonts w:asciiTheme="minorHAnsi" w:eastAsiaTheme="minorHAnsi" w:hAnsiTheme="minorHAnsi" w:cstheme="minorBidi"/>
      <w:sz w:val="22"/>
      <w:szCs w:val="22"/>
      <w:lang w:val="es-ES" w:eastAsia="en-US"/>
    </w:rPr>
  </w:style>
  <w:style w:type="character" w:customStyle="1" w:styleId="SemEspaamentoCarter">
    <w:name w:val="Sem Espaçamento Caráter"/>
    <w:basedOn w:val="Tipodeletrapredefinidodopargrafo"/>
    <w:link w:val="SemEspaamento"/>
    <w:uiPriority w:val="1"/>
    <w:rsid w:val="009B5AEE"/>
    <w:rPr>
      <w:rFonts w:asciiTheme="minorHAnsi" w:eastAsiaTheme="minorHAnsi" w:hAnsiTheme="minorHAnsi" w:cstheme="minorBidi"/>
      <w:sz w:val="22"/>
      <w:szCs w:val="22"/>
      <w:lang w:val="es-ES" w:eastAsia="en-US"/>
    </w:rPr>
  </w:style>
  <w:style w:type="character" w:customStyle="1" w:styleId="detaillabeltext">
    <w:name w:val="detaillabeltext"/>
    <w:basedOn w:val="Tipodeletrapredefinidodopargrafo"/>
    <w:rsid w:val="009B5AEE"/>
  </w:style>
  <w:style w:type="character" w:customStyle="1" w:styleId="briefcittitle">
    <w:name w:val="briefcittitle"/>
    <w:basedOn w:val="Tipodeletrapredefinidodopargrafo"/>
    <w:rsid w:val="0050277A"/>
  </w:style>
  <w:style w:type="paragraph" w:customStyle="1" w:styleId="Sangrado">
    <w:name w:val="Sangrado"/>
    <w:basedOn w:val="Normal"/>
    <w:autoRedefine/>
    <w:qFormat/>
    <w:rsid w:val="0050277A"/>
    <w:pPr>
      <w:spacing w:before="120" w:line="240" w:lineRule="auto"/>
      <w:ind w:left="851" w:right="-1" w:firstLine="0"/>
    </w:pPr>
    <w:rPr>
      <w:snapToGrid/>
      <w:sz w:val="24"/>
      <w:szCs w:val="22"/>
      <w:lang w:eastAsia="es-ES"/>
    </w:rPr>
  </w:style>
  <w:style w:type="paragraph" w:customStyle="1" w:styleId="notaalpie">
    <w:name w:val="nota al pie"/>
    <w:basedOn w:val="Textodenotaderodap"/>
    <w:link w:val="notaalpieCar"/>
    <w:qFormat/>
    <w:rsid w:val="0050277A"/>
    <w:pPr>
      <w:spacing w:before="120" w:line="300" w:lineRule="exact"/>
      <w:ind w:firstLine="0"/>
    </w:pPr>
    <w:rPr>
      <w:sz w:val="22"/>
      <w:lang w:eastAsia="es-ES"/>
    </w:rPr>
  </w:style>
  <w:style w:type="character" w:customStyle="1" w:styleId="notaalpieCar">
    <w:name w:val="nota al pie Car"/>
    <w:basedOn w:val="TextodenotaderodapCarter"/>
    <w:link w:val="notaalpie"/>
    <w:rsid w:val="0050277A"/>
    <w:rPr>
      <w:rFonts w:ascii="Palatino Linotype" w:hAnsi="Palatino Linotype"/>
      <w:sz w:val="22"/>
      <w:lang w:val="es-ES" w:eastAsia="es-ES"/>
    </w:rPr>
  </w:style>
  <w:style w:type="paragraph" w:customStyle="1" w:styleId="sangrado0">
    <w:name w:val="sangrado"/>
    <w:basedOn w:val="Normal"/>
    <w:qFormat/>
    <w:rsid w:val="0050277A"/>
    <w:pPr>
      <w:spacing w:before="120" w:after="120"/>
      <w:ind w:left="1134" w:right="851" w:firstLine="0"/>
    </w:pPr>
    <w:rPr>
      <w:snapToGrid/>
      <w:sz w:val="22"/>
      <w:lang w:eastAsia="es-ES"/>
    </w:rPr>
  </w:style>
  <w:style w:type="paragraph" w:customStyle="1" w:styleId="document-title">
    <w:name w:val="document-title"/>
    <w:basedOn w:val="Normal"/>
    <w:rsid w:val="0050277A"/>
    <w:pPr>
      <w:spacing w:before="100" w:beforeAutospacing="1" w:after="100" w:afterAutospacing="1" w:line="240" w:lineRule="auto"/>
      <w:ind w:firstLine="0"/>
      <w:jc w:val="left"/>
    </w:pPr>
    <w:rPr>
      <w:rFonts w:ascii="Times New Roman" w:hAnsi="Times New Roman"/>
      <w:snapToGrid/>
      <w:sz w:val="24"/>
      <w:szCs w:val="24"/>
      <w:lang w:eastAsia="es-ES"/>
    </w:rPr>
  </w:style>
  <w:style w:type="character" w:customStyle="1" w:styleId="sub-title-heading">
    <w:name w:val="sub-title-heading"/>
    <w:basedOn w:val="Tipodeletrapredefinidodopargrafo"/>
    <w:rsid w:val="0050277A"/>
  </w:style>
  <w:style w:type="paragraph" w:styleId="Subttulo">
    <w:name w:val="Subtitle"/>
    <w:basedOn w:val="Normal"/>
    <w:link w:val="SubttuloCarter"/>
    <w:qFormat/>
    <w:rsid w:val="00F55C67"/>
    <w:pPr>
      <w:spacing w:line="240" w:lineRule="auto"/>
      <w:ind w:firstLine="0"/>
    </w:pPr>
    <w:rPr>
      <w:b/>
      <w:snapToGrid/>
      <w:sz w:val="24"/>
      <w:lang w:val="pt-PT"/>
    </w:rPr>
  </w:style>
  <w:style w:type="character" w:customStyle="1" w:styleId="SubttuloCarter">
    <w:name w:val="Subtítulo Caráter"/>
    <w:basedOn w:val="Tipodeletrapredefinidodopargrafo"/>
    <w:link w:val="Subttulo"/>
    <w:rsid w:val="00F55C67"/>
    <w:rPr>
      <w:rFonts w:ascii="Palatino Linotype" w:hAnsi="Palatino Linotype"/>
      <w:b/>
      <w:sz w:val="24"/>
    </w:rPr>
  </w:style>
  <w:style w:type="character" w:customStyle="1" w:styleId="TextodenotaderodapCarter1">
    <w:name w:val="Texto de nota de rodapé Caráter1"/>
    <w:semiHidden/>
    <w:locked/>
    <w:rsid w:val="00C53230"/>
    <w:rPr>
      <w:rFonts w:ascii="Times" w:eastAsia="Times" w:hAnsi="Times" w:cs="Times New Roman"/>
      <w:sz w:val="20"/>
      <w:szCs w:val="20"/>
      <w:lang w:val="pt-BR" w:eastAsia="pt-PT" w:bidi="he-IL"/>
    </w:rPr>
  </w:style>
  <w:style w:type="character" w:customStyle="1" w:styleId="Mencinsinresolver1">
    <w:name w:val="Mención sin resolver1"/>
    <w:basedOn w:val="Tipodeletrapredefinidodopargrafo"/>
    <w:uiPriority w:val="99"/>
    <w:rsid w:val="00DB4BD5"/>
    <w:rPr>
      <w:color w:val="605E5C"/>
      <w:shd w:val="clear" w:color="auto" w:fill="E1DFDD"/>
    </w:rPr>
  </w:style>
  <w:style w:type="character" w:customStyle="1" w:styleId="hi1">
    <w:name w:val="hi1"/>
    <w:basedOn w:val="Tipodeletrapredefinidodopargrafo"/>
    <w:rsid w:val="00DB4BD5"/>
  </w:style>
  <w:style w:type="paragraph" w:customStyle="1" w:styleId="Standard">
    <w:name w:val="Standard"/>
    <w:rsid w:val="00DB4BD5"/>
    <w:pPr>
      <w:suppressAutoHyphens/>
      <w:autoSpaceDN w:val="0"/>
      <w:textAlignment w:val="baseline"/>
    </w:pPr>
    <w:rPr>
      <w:rFonts w:ascii="Calibri" w:eastAsia="Arial Unicode MS" w:hAnsi="Calibri" w:cs="F"/>
      <w:kern w:val="3"/>
      <w:sz w:val="24"/>
      <w:szCs w:val="24"/>
      <w:lang w:val="es-ES" w:eastAsia="en-US"/>
    </w:rPr>
  </w:style>
  <w:style w:type="paragraph" w:customStyle="1" w:styleId="Legenda1">
    <w:name w:val="Legenda 1"/>
    <w:basedOn w:val="Primeiro"/>
    <w:link w:val="Legenda1Carter"/>
    <w:qFormat/>
    <w:rsid w:val="00861599"/>
    <w:pPr>
      <w:spacing w:before="0" w:line="240" w:lineRule="auto"/>
      <w:ind w:firstLine="0"/>
      <w:jc w:val="center"/>
    </w:pPr>
    <w:rPr>
      <w:sz w:val="18"/>
    </w:rPr>
  </w:style>
  <w:style w:type="character" w:customStyle="1" w:styleId="Legenda1Carter">
    <w:name w:val="Legenda 1 Caráter"/>
    <w:basedOn w:val="PrimeiroCarter"/>
    <w:link w:val="Legenda1"/>
    <w:rsid w:val="00861599"/>
    <w:rPr>
      <w:rFonts w:ascii="Palatino Linotype" w:hAnsi="Palatino Linotype"/>
      <w:snapToGrid w:val="0"/>
      <w:sz w:val="18"/>
      <w:lang w:val="es-ES"/>
    </w:rPr>
  </w:style>
  <w:style w:type="character" w:styleId="MenoNoResolvida">
    <w:name w:val="Unresolved Mention"/>
    <w:basedOn w:val="Tipodeletrapredefinidodopargrafo"/>
    <w:uiPriority w:val="99"/>
    <w:semiHidden/>
    <w:unhideWhenUsed/>
    <w:rsid w:val="00F8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0657">
      <w:bodyDiv w:val="1"/>
      <w:marLeft w:val="0"/>
      <w:marRight w:val="0"/>
      <w:marTop w:val="0"/>
      <w:marBottom w:val="0"/>
      <w:divBdr>
        <w:top w:val="none" w:sz="0" w:space="0" w:color="auto"/>
        <w:left w:val="none" w:sz="0" w:space="0" w:color="auto"/>
        <w:bottom w:val="none" w:sz="0" w:space="0" w:color="auto"/>
        <w:right w:val="none" w:sz="0" w:space="0" w:color="auto"/>
      </w:divBdr>
    </w:div>
    <w:div w:id="279260594">
      <w:bodyDiv w:val="1"/>
      <w:marLeft w:val="0"/>
      <w:marRight w:val="0"/>
      <w:marTop w:val="0"/>
      <w:marBottom w:val="0"/>
      <w:divBdr>
        <w:top w:val="none" w:sz="0" w:space="0" w:color="auto"/>
        <w:left w:val="none" w:sz="0" w:space="0" w:color="auto"/>
        <w:bottom w:val="none" w:sz="0" w:space="0" w:color="auto"/>
        <w:right w:val="none" w:sz="0" w:space="0" w:color="auto"/>
      </w:divBdr>
    </w:div>
    <w:div w:id="301278426">
      <w:bodyDiv w:val="1"/>
      <w:marLeft w:val="0"/>
      <w:marRight w:val="0"/>
      <w:marTop w:val="0"/>
      <w:marBottom w:val="0"/>
      <w:divBdr>
        <w:top w:val="none" w:sz="0" w:space="0" w:color="auto"/>
        <w:left w:val="none" w:sz="0" w:space="0" w:color="auto"/>
        <w:bottom w:val="none" w:sz="0" w:space="0" w:color="auto"/>
        <w:right w:val="none" w:sz="0" w:space="0" w:color="auto"/>
      </w:divBdr>
    </w:div>
    <w:div w:id="782112169">
      <w:bodyDiv w:val="1"/>
      <w:marLeft w:val="0"/>
      <w:marRight w:val="0"/>
      <w:marTop w:val="0"/>
      <w:marBottom w:val="0"/>
      <w:divBdr>
        <w:top w:val="none" w:sz="0" w:space="0" w:color="auto"/>
        <w:left w:val="none" w:sz="0" w:space="0" w:color="auto"/>
        <w:bottom w:val="none" w:sz="0" w:space="0" w:color="auto"/>
        <w:right w:val="none" w:sz="0" w:space="0" w:color="auto"/>
      </w:divBdr>
    </w:div>
    <w:div w:id="1393576590">
      <w:bodyDiv w:val="1"/>
      <w:marLeft w:val="0"/>
      <w:marRight w:val="0"/>
      <w:marTop w:val="0"/>
      <w:marBottom w:val="0"/>
      <w:divBdr>
        <w:top w:val="none" w:sz="0" w:space="0" w:color="auto"/>
        <w:left w:val="none" w:sz="0" w:space="0" w:color="auto"/>
        <w:bottom w:val="none" w:sz="0" w:space="0" w:color="auto"/>
        <w:right w:val="none" w:sz="0" w:space="0" w:color="auto"/>
      </w:divBdr>
    </w:div>
    <w:div w:id="1755475694">
      <w:bodyDiv w:val="1"/>
      <w:marLeft w:val="0"/>
      <w:marRight w:val="0"/>
      <w:marTop w:val="0"/>
      <w:marBottom w:val="0"/>
      <w:divBdr>
        <w:top w:val="none" w:sz="0" w:space="0" w:color="auto"/>
        <w:left w:val="none" w:sz="0" w:space="0" w:color="auto"/>
        <w:bottom w:val="none" w:sz="0" w:space="0" w:color="auto"/>
        <w:right w:val="none" w:sz="0" w:space="0" w:color="auto"/>
      </w:divBdr>
    </w:div>
    <w:div w:id="1787849439">
      <w:bodyDiv w:val="1"/>
      <w:marLeft w:val="0"/>
      <w:marRight w:val="0"/>
      <w:marTop w:val="0"/>
      <w:marBottom w:val="0"/>
      <w:divBdr>
        <w:top w:val="none" w:sz="0" w:space="0" w:color="auto"/>
        <w:left w:val="none" w:sz="0" w:space="0" w:color="auto"/>
        <w:bottom w:val="none" w:sz="0" w:space="0" w:color="auto"/>
        <w:right w:val="none" w:sz="0" w:space="0" w:color="auto"/>
      </w:divBdr>
    </w:div>
    <w:div w:id="2045593726">
      <w:bodyDiv w:val="1"/>
      <w:marLeft w:val="0"/>
      <w:marRight w:val="0"/>
      <w:marTop w:val="0"/>
      <w:marBottom w:val="0"/>
      <w:divBdr>
        <w:top w:val="none" w:sz="0" w:space="0" w:color="auto"/>
        <w:left w:val="none" w:sz="0" w:space="0" w:color="auto"/>
        <w:bottom w:val="none" w:sz="0" w:space="0" w:color="auto"/>
        <w:right w:val="none" w:sz="0" w:space="0" w:color="auto"/>
      </w:divBdr>
    </w:div>
    <w:div w:id="20945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hte.upf.edu/dhte/latin/virgili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9679-AAA6-4B34-A5DA-DC5EC06A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7613</Words>
  <Characters>41115</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Col—quio</vt:lpstr>
    </vt:vector>
  </TitlesOfParts>
  <Company/>
  <LinksUpToDate>false</LinksUpToDate>
  <CharactersWithSpaces>48631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Col—quio</dc:title>
  <dc:creator>J. T.</dc:creator>
  <cp:lastModifiedBy>João Torrão</cp:lastModifiedBy>
  <cp:revision>6</cp:revision>
  <cp:lastPrinted>2020-03-04T10:22:00Z</cp:lastPrinted>
  <dcterms:created xsi:type="dcterms:W3CDTF">2022-03-21T16:23:00Z</dcterms:created>
  <dcterms:modified xsi:type="dcterms:W3CDTF">2022-03-23T14:18:00Z</dcterms:modified>
</cp:coreProperties>
</file>